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B8" w:rsidRPr="00735904" w:rsidRDefault="00A128B8" w:rsidP="00A128B8">
      <w:pPr>
        <w:ind w:left="-720" w:right="-365" w:firstLine="720"/>
        <w:jc w:val="center"/>
        <w:rPr>
          <w:b/>
          <w:bCs/>
          <w:color w:val="auto"/>
        </w:rPr>
      </w:pPr>
      <w:r w:rsidRPr="00735904">
        <w:rPr>
          <w:b/>
          <w:bCs/>
          <w:color w:val="auto"/>
        </w:rPr>
        <w:t xml:space="preserve">Министерство </w:t>
      </w:r>
      <w:r w:rsidR="00ED7F49">
        <w:rPr>
          <w:b/>
          <w:bCs/>
          <w:color w:val="auto"/>
        </w:rPr>
        <w:t xml:space="preserve">науки и высшего </w:t>
      </w:r>
      <w:r w:rsidRPr="00735904">
        <w:rPr>
          <w:b/>
          <w:bCs/>
          <w:color w:val="auto"/>
        </w:rPr>
        <w:t>образования Российской Федерации</w:t>
      </w:r>
    </w:p>
    <w:p w:rsidR="00A128B8" w:rsidRDefault="00A128B8" w:rsidP="00A128B8">
      <w:pPr>
        <w:ind w:left="-720" w:right="-365" w:firstLine="720"/>
        <w:jc w:val="center"/>
        <w:rPr>
          <w:b/>
          <w:bCs/>
          <w:caps/>
          <w:color w:val="auto"/>
        </w:rPr>
      </w:pPr>
      <w:r w:rsidRPr="00735904">
        <w:rPr>
          <w:b/>
          <w:bCs/>
          <w:caps/>
          <w:color w:val="auto"/>
        </w:rPr>
        <w:t xml:space="preserve">ФГБоу </w:t>
      </w:r>
      <w:proofErr w:type="gramStart"/>
      <w:r w:rsidRPr="00735904">
        <w:rPr>
          <w:b/>
          <w:bCs/>
          <w:caps/>
          <w:color w:val="auto"/>
        </w:rPr>
        <w:t>во</w:t>
      </w:r>
      <w:proofErr w:type="gramEnd"/>
      <w:r w:rsidRPr="00735904">
        <w:rPr>
          <w:b/>
          <w:bCs/>
          <w:caps/>
          <w:color w:val="auto"/>
        </w:rPr>
        <w:t xml:space="preserve"> «К</w:t>
      </w:r>
      <w:r w:rsidRPr="00735904">
        <w:rPr>
          <w:b/>
          <w:bCs/>
          <w:color w:val="auto"/>
        </w:rPr>
        <w:t>алмыцкий государственный университет</w:t>
      </w:r>
      <w:r>
        <w:rPr>
          <w:b/>
          <w:bCs/>
          <w:color w:val="auto"/>
        </w:rPr>
        <w:t xml:space="preserve"> им. Б.Б.Городовикова</w:t>
      </w:r>
      <w:r w:rsidRPr="00735904">
        <w:rPr>
          <w:b/>
          <w:bCs/>
          <w:caps/>
          <w:color w:val="auto"/>
        </w:rPr>
        <w:t>»</w:t>
      </w:r>
    </w:p>
    <w:p w:rsidR="00A128B8" w:rsidRDefault="00A128B8" w:rsidP="00A128B8">
      <w:pPr>
        <w:ind w:left="-720" w:right="-365" w:firstLine="7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Кафедра государственного и муниципального управления и права</w:t>
      </w:r>
    </w:p>
    <w:p w:rsidR="00141DAC" w:rsidRDefault="00141DAC" w:rsidP="00A128B8">
      <w:pPr>
        <w:ind w:left="-720" w:right="-365" w:firstLine="7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Калмыцкая региональная организация Вольного экономического </w:t>
      </w:r>
    </w:p>
    <w:p w:rsidR="00141DAC" w:rsidRDefault="00141DAC" w:rsidP="00A128B8">
      <w:pPr>
        <w:ind w:left="-720" w:right="-365" w:firstLine="720"/>
        <w:jc w:val="center"/>
        <w:rPr>
          <w:b/>
          <w:bCs/>
          <w:caps/>
          <w:color w:val="auto"/>
        </w:rPr>
      </w:pPr>
      <w:r>
        <w:rPr>
          <w:b/>
          <w:bCs/>
          <w:color w:val="auto"/>
        </w:rPr>
        <w:t xml:space="preserve">общества России </w:t>
      </w:r>
    </w:p>
    <w:p w:rsidR="00A128B8" w:rsidRPr="00735904" w:rsidRDefault="00A128B8" w:rsidP="00A128B8">
      <w:pPr>
        <w:ind w:left="-720" w:right="-365" w:firstLine="720"/>
        <w:jc w:val="center"/>
        <w:rPr>
          <w:b/>
          <w:bCs/>
          <w:color w:val="auto"/>
        </w:rPr>
      </w:pPr>
    </w:p>
    <w:p w:rsidR="00141DAC" w:rsidRDefault="00141DAC" w:rsidP="00A128B8">
      <w:pPr>
        <w:pStyle w:val="aa"/>
        <w:spacing w:before="0" w:beforeAutospacing="0" w:after="0" w:afterAutospacing="0"/>
        <w:ind w:left="36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A128B8" w:rsidRDefault="00A128B8" w:rsidP="00A128B8">
      <w:pPr>
        <w:pStyle w:val="aa"/>
        <w:spacing w:before="0" w:beforeAutospacing="0" w:after="0" w:afterAutospacing="0"/>
        <w:ind w:left="36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EF0C53">
        <w:rPr>
          <w:rFonts w:ascii="Times New Roman CYR" w:hAnsi="Times New Roman CYR" w:cs="Times New Roman CYR"/>
          <w:b/>
          <w:bCs/>
          <w:caps/>
          <w:sz w:val="28"/>
          <w:szCs w:val="28"/>
        </w:rPr>
        <w:t>информационное письмо</w:t>
      </w:r>
    </w:p>
    <w:p w:rsidR="00A128B8" w:rsidRPr="00375EF1" w:rsidRDefault="00A128B8" w:rsidP="00A128B8">
      <w:pPr>
        <w:pStyle w:val="aa"/>
        <w:spacing w:before="0" w:beforeAutospacing="0" w:after="0" w:afterAutospacing="0"/>
        <w:ind w:left="360"/>
        <w:jc w:val="center"/>
        <w:rPr>
          <w:b/>
          <w:bCs/>
          <w:caps/>
          <w:sz w:val="28"/>
          <w:szCs w:val="28"/>
        </w:rPr>
      </w:pPr>
    </w:p>
    <w:p w:rsidR="00A128B8" w:rsidRPr="00375EF1" w:rsidRDefault="00A128B8" w:rsidP="00A128B8">
      <w:pPr>
        <w:jc w:val="center"/>
        <w:rPr>
          <w:b/>
          <w:bCs/>
          <w:color w:val="auto"/>
        </w:rPr>
      </w:pPr>
      <w:r w:rsidRPr="00375EF1">
        <w:rPr>
          <w:b/>
          <w:bCs/>
          <w:color w:val="auto"/>
        </w:rPr>
        <w:t>Уважаемые коллеги!</w:t>
      </w:r>
    </w:p>
    <w:p w:rsidR="00A128B8" w:rsidRPr="00375EF1" w:rsidRDefault="00A128B8" w:rsidP="00A128B8">
      <w:pPr>
        <w:ind w:left="180"/>
        <w:jc w:val="center"/>
        <w:rPr>
          <w:color w:val="auto"/>
        </w:rPr>
      </w:pPr>
      <w:r w:rsidRPr="00375EF1">
        <w:rPr>
          <w:color w:val="auto"/>
        </w:rPr>
        <w:t xml:space="preserve">Приглашаем </w:t>
      </w:r>
      <w:r>
        <w:rPr>
          <w:color w:val="auto"/>
        </w:rPr>
        <w:t>в</w:t>
      </w:r>
      <w:r w:rsidRPr="00375EF1">
        <w:rPr>
          <w:color w:val="auto"/>
        </w:rPr>
        <w:t xml:space="preserve">ас принять участие </w:t>
      </w:r>
      <w:proofErr w:type="gramStart"/>
      <w:r w:rsidRPr="00375EF1">
        <w:rPr>
          <w:color w:val="auto"/>
        </w:rPr>
        <w:t>в</w:t>
      </w:r>
      <w:proofErr w:type="gramEnd"/>
    </w:p>
    <w:p w:rsidR="00A128B8" w:rsidRPr="00EF0C53" w:rsidRDefault="00A128B8" w:rsidP="00A128B8">
      <w:pPr>
        <w:pStyle w:val="aa"/>
        <w:spacing w:before="0" w:beforeAutospacing="0" w:after="0" w:afterAutospacing="0"/>
        <w:ind w:left="36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A128B8" w:rsidRDefault="00C81963" w:rsidP="00A128B8">
      <w:pPr>
        <w:jc w:val="center"/>
        <w:rPr>
          <w:color w:val="auto"/>
        </w:rPr>
      </w:pPr>
      <w:r>
        <w:rPr>
          <w:color w:val="auto"/>
        </w:rPr>
        <w:t>национальной</w:t>
      </w:r>
      <w:r w:rsidR="00A128B8" w:rsidRPr="00375EF1">
        <w:rPr>
          <w:color w:val="auto"/>
        </w:rPr>
        <w:t xml:space="preserve"> научно-практической конференции </w:t>
      </w:r>
    </w:p>
    <w:p w:rsidR="00A128B8" w:rsidRDefault="00A128B8" w:rsidP="00A128B8">
      <w:pPr>
        <w:jc w:val="center"/>
        <w:rPr>
          <w:color w:val="auto"/>
        </w:rPr>
      </w:pPr>
      <w:r w:rsidRPr="00375EF1">
        <w:rPr>
          <w:b/>
          <w:bCs/>
          <w:color w:val="auto"/>
        </w:rPr>
        <w:t>«</w:t>
      </w:r>
      <w:r w:rsidR="00ED7F49">
        <w:rPr>
          <w:b/>
          <w:bCs/>
          <w:color w:val="auto"/>
        </w:rPr>
        <w:t xml:space="preserve">Устойчивое развитие </w:t>
      </w:r>
      <w:proofErr w:type="gramStart"/>
      <w:r w:rsidR="00ED7F49">
        <w:rPr>
          <w:b/>
          <w:bCs/>
          <w:color w:val="auto"/>
        </w:rPr>
        <w:t>Южного</w:t>
      </w:r>
      <w:proofErr w:type="gramEnd"/>
      <w:r w:rsidR="00ED7F49">
        <w:rPr>
          <w:b/>
          <w:bCs/>
          <w:color w:val="auto"/>
        </w:rPr>
        <w:t xml:space="preserve"> макрорегиона: проблемы и перспективы</w:t>
      </w:r>
      <w:r w:rsidRPr="00375EF1">
        <w:rPr>
          <w:b/>
          <w:bCs/>
          <w:color w:val="auto"/>
        </w:rPr>
        <w:t>»</w:t>
      </w:r>
      <w:r w:rsidRPr="00375EF1">
        <w:rPr>
          <w:color w:val="auto"/>
        </w:rPr>
        <w:t xml:space="preserve">, </w:t>
      </w:r>
    </w:p>
    <w:p w:rsidR="00A128B8" w:rsidRDefault="00A128B8" w:rsidP="00A128B8">
      <w:pPr>
        <w:jc w:val="center"/>
        <w:rPr>
          <w:color w:val="auto"/>
          <w:sz w:val="24"/>
          <w:szCs w:val="24"/>
        </w:rPr>
      </w:pPr>
      <w:proofErr w:type="gramStart"/>
      <w:r w:rsidRPr="003A23EF">
        <w:rPr>
          <w:color w:val="auto"/>
          <w:sz w:val="24"/>
          <w:szCs w:val="24"/>
        </w:rPr>
        <w:t>посвященной</w:t>
      </w:r>
      <w:proofErr w:type="gramEnd"/>
      <w:r w:rsidR="00141DAC">
        <w:rPr>
          <w:color w:val="auto"/>
          <w:sz w:val="24"/>
          <w:szCs w:val="24"/>
        </w:rPr>
        <w:t xml:space="preserve"> 90-летию </w:t>
      </w:r>
      <w:r w:rsidRPr="003A23EF">
        <w:rPr>
          <w:color w:val="auto"/>
          <w:sz w:val="24"/>
          <w:szCs w:val="24"/>
        </w:rPr>
        <w:t xml:space="preserve">доктора экономических наук, профессора, </w:t>
      </w:r>
    </w:p>
    <w:p w:rsidR="00A128B8" w:rsidRPr="003A23EF" w:rsidRDefault="00A128B8" w:rsidP="00A128B8">
      <w:pPr>
        <w:jc w:val="center"/>
        <w:rPr>
          <w:b/>
          <w:bCs/>
          <w:color w:val="auto"/>
          <w:sz w:val="24"/>
          <w:szCs w:val="24"/>
        </w:rPr>
      </w:pPr>
      <w:r w:rsidRPr="003A23EF">
        <w:rPr>
          <w:color w:val="auto"/>
          <w:sz w:val="24"/>
          <w:szCs w:val="24"/>
        </w:rPr>
        <w:t>Заслуженного деятеля науки РФ, Заслуженного деятеля науки Калмыцкой АССР Бадмаева С.Б.</w:t>
      </w:r>
    </w:p>
    <w:p w:rsidR="00141DAC" w:rsidRDefault="00141DAC" w:rsidP="00A128B8">
      <w:pPr>
        <w:jc w:val="center"/>
        <w:rPr>
          <w:i/>
          <w:iCs/>
          <w:color w:val="auto"/>
        </w:rPr>
      </w:pPr>
    </w:p>
    <w:p w:rsidR="00A128B8" w:rsidRPr="003A23EF" w:rsidRDefault="00A128B8" w:rsidP="00A128B8">
      <w:pPr>
        <w:jc w:val="center"/>
        <w:rPr>
          <w:i/>
          <w:iCs/>
          <w:color w:val="auto"/>
        </w:rPr>
      </w:pPr>
      <w:r w:rsidRPr="00AC4511">
        <w:rPr>
          <w:i/>
          <w:iCs/>
          <w:color w:val="auto"/>
        </w:rPr>
        <w:t xml:space="preserve">(Элиста, </w:t>
      </w:r>
      <w:r w:rsidR="00A54DEA">
        <w:rPr>
          <w:i/>
          <w:iCs/>
          <w:color w:val="auto"/>
        </w:rPr>
        <w:t xml:space="preserve">3 </w:t>
      </w:r>
      <w:r w:rsidR="00ED7F49">
        <w:rPr>
          <w:i/>
          <w:iCs/>
          <w:color w:val="auto"/>
        </w:rPr>
        <w:t>февраля</w:t>
      </w:r>
      <w:r w:rsidRPr="00AC4511">
        <w:rPr>
          <w:i/>
          <w:iCs/>
          <w:color w:val="auto"/>
        </w:rPr>
        <w:t xml:space="preserve"> 20</w:t>
      </w:r>
      <w:r w:rsidR="00ED7F49">
        <w:rPr>
          <w:i/>
          <w:iCs/>
          <w:color w:val="auto"/>
        </w:rPr>
        <w:t>23</w:t>
      </w:r>
      <w:r w:rsidRPr="00AC4511">
        <w:rPr>
          <w:i/>
          <w:iCs/>
          <w:color w:val="auto"/>
        </w:rPr>
        <w:t xml:space="preserve"> г.)</w:t>
      </w:r>
    </w:p>
    <w:p w:rsidR="00A128B8" w:rsidRDefault="00A128B8" w:rsidP="00A128B8">
      <w:pPr>
        <w:pStyle w:val="Default"/>
        <w:jc w:val="center"/>
        <w:rPr>
          <w:sz w:val="28"/>
          <w:szCs w:val="28"/>
        </w:rPr>
      </w:pPr>
    </w:p>
    <w:p w:rsidR="00A128B8" w:rsidRDefault="00A128B8" w:rsidP="00A128B8">
      <w:pPr>
        <w:jc w:val="center"/>
        <w:rPr>
          <w:b/>
          <w:bCs/>
          <w:color w:val="auto"/>
        </w:rPr>
      </w:pPr>
      <w:r w:rsidRPr="00556940">
        <w:rPr>
          <w:b/>
          <w:bCs/>
          <w:color w:val="auto"/>
        </w:rPr>
        <w:t>Организационный комитет конференции</w:t>
      </w:r>
    </w:p>
    <w:p w:rsidR="00A128B8" w:rsidRDefault="00A128B8" w:rsidP="00A128B8">
      <w:pPr>
        <w:jc w:val="center"/>
        <w:rPr>
          <w:b/>
          <w:bCs/>
          <w:color w:val="auto"/>
        </w:rPr>
      </w:pPr>
    </w:p>
    <w:p w:rsidR="00A128B8" w:rsidRPr="004F6720" w:rsidRDefault="00A128B8" w:rsidP="00A128B8">
      <w:pPr>
        <w:ind w:firstLine="709"/>
        <w:jc w:val="both"/>
        <w:rPr>
          <w:color w:val="auto"/>
        </w:rPr>
      </w:pPr>
      <w:proofErr w:type="spellStart"/>
      <w:r w:rsidRPr="004F6720">
        <w:rPr>
          <w:b/>
          <w:bCs/>
          <w:color w:val="auto"/>
        </w:rPr>
        <w:t>Салаев</w:t>
      </w:r>
      <w:proofErr w:type="spellEnd"/>
      <w:r w:rsidRPr="004F6720">
        <w:rPr>
          <w:b/>
          <w:bCs/>
          <w:color w:val="auto"/>
        </w:rPr>
        <w:t xml:space="preserve"> Б.К.</w:t>
      </w:r>
      <w:r w:rsidRPr="004F6720">
        <w:rPr>
          <w:color w:val="auto"/>
        </w:rPr>
        <w:t xml:space="preserve"> – </w:t>
      </w:r>
      <w:r w:rsidR="00141DAC">
        <w:rPr>
          <w:color w:val="auto"/>
        </w:rPr>
        <w:t>доктор биологических наук</w:t>
      </w:r>
      <w:r w:rsidRPr="004F6720">
        <w:rPr>
          <w:color w:val="auto"/>
        </w:rPr>
        <w:t xml:space="preserve">, ректор ФГБОУ </w:t>
      </w:r>
      <w:proofErr w:type="gramStart"/>
      <w:r w:rsidRPr="004F6720">
        <w:rPr>
          <w:color w:val="auto"/>
        </w:rPr>
        <w:t>ВО</w:t>
      </w:r>
      <w:proofErr w:type="gramEnd"/>
      <w:r w:rsidRPr="004F6720">
        <w:rPr>
          <w:color w:val="auto"/>
        </w:rPr>
        <w:t xml:space="preserve"> «Калмыцкий государственный университет им. Б</w:t>
      </w:r>
      <w:r>
        <w:rPr>
          <w:color w:val="auto"/>
        </w:rPr>
        <w:t xml:space="preserve">.Б. </w:t>
      </w:r>
      <w:proofErr w:type="spellStart"/>
      <w:r>
        <w:rPr>
          <w:color w:val="auto"/>
        </w:rPr>
        <w:t>Городовикова</w:t>
      </w:r>
      <w:proofErr w:type="spellEnd"/>
      <w:r>
        <w:rPr>
          <w:color w:val="auto"/>
        </w:rPr>
        <w:t>»</w:t>
      </w:r>
      <w:r w:rsidR="00141DAC">
        <w:rPr>
          <w:color w:val="auto"/>
        </w:rPr>
        <w:t>;</w:t>
      </w:r>
    </w:p>
    <w:p w:rsidR="00A128B8" w:rsidRPr="004F6720" w:rsidRDefault="00A128B8" w:rsidP="00A128B8">
      <w:pPr>
        <w:ind w:firstLine="709"/>
        <w:jc w:val="both"/>
        <w:rPr>
          <w:color w:val="auto"/>
        </w:rPr>
      </w:pPr>
      <w:proofErr w:type="spellStart"/>
      <w:r w:rsidRPr="004F6720">
        <w:rPr>
          <w:b/>
          <w:bCs/>
          <w:color w:val="auto"/>
        </w:rPr>
        <w:t>Мантаева</w:t>
      </w:r>
      <w:proofErr w:type="spellEnd"/>
      <w:r w:rsidRPr="004F6720">
        <w:rPr>
          <w:b/>
          <w:bCs/>
          <w:color w:val="auto"/>
        </w:rPr>
        <w:t xml:space="preserve"> Э.И.</w:t>
      </w:r>
      <w:r w:rsidRPr="004F6720">
        <w:rPr>
          <w:color w:val="auto"/>
        </w:rPr>
        <w:t xml:space="preserve"> – доктор экономических наук, профессор, проректор по экономике и инновациям, заведующий кафедрой государственного и муниципального управления и права ФГБОУ </w:t>
      </w:r>
      <w:proofErr w:type="gramStart"/>
      <w:r w:rsidRPr="004F6720">
        <w:rPr>
          <w:color w:val="auto"/>
        </w:rPr>
        <w:t>ВО</w:t>
      </w:r>
      <w:proofErr w:type="gramEnd"/>
      <w:r w:rsidRPr="004F6720">
        <w:rPr>
          <w:color w:val="auto"/>
        </w:rPr>
        <w:t xml:space="preserve"> «Калмыцкий государственный университет им. Б.Б. </w:t>
      </w:r>
      <w:proofErr w:type="spellStart"/>
      <w:r w:rsidRPr="004F6720">
        <w:rPr>
          <w:color w:val="auto"/>
        </w:rPr>
        <w:t>Городовикова</w:t>
      </w:r>
      <w:proofErr w:type="spellEnd"/>
      <w:r w:rsidRPr="004F6720">
        <w:rPr>
          <w:color w:val="auto"/>
        </w:rPr>
        <w:t>»</w:t>
      </w:r>
      <w:r w:rsidR="00141DAC">
        <w:rPr>
          <w:color w:val="auto"/>
        </w:rPr>
        <w:t>;</w:t>
      </w:r>
    </w:p>
    <w:p w:rsidR="00A128B8" w:rsidRDefault="00A128B8" w:rsidP="00A128B8">
      <w:pPr>
        <w:pStyle w:val="1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F6720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t>Бадмаев С.Б.</w:t>
      </w:r>
      <w:r w:rsidRPr="004F67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– доктор экономических наук, профессор ФГБОУ </w:t>
      </w:r>
      <w:proofErr w:type="gramStart"/>
      <w:r w:rsidRPr="004F67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</w:t>
      </w:r>
      <w:proofErr w:type="gramEnd"/>
      <w:r w:rsidRPr="004F67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«Калмыцкий государственный университет им. Б.Б. </w:t>
      </w:r>
      <w:proofErr w:type="spellStart"/>
      <w:r w:rsidRPr="004F67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Городовикова</w:t>
      </w:r>
      <w:proofErr w:type="spellEnd"/>
      <w:r w:rsidRPr="004F67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141D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 w:rsidR="00E04262" w:rsidRPr="00E04262" w:rsidRDefault="00141DAC" w:rsidP="00E04262">
      <w:pPr>
        <w:shd w:val="clear" w:color="auto" w:fill="FFFFFF"/>
        <w:jc w:val="both"/>
        <w:rPr>
          <w:color w:val="000000"/>
        </w:rPr>
      </w:pPr>
      <w:r>
        <w:tab/>
      </w:r>
      <w:proofErr w:type="spellStart"/>
      <w:r w:rsidRPr="00141DAC">
        <w:rPr>
          <w:b/>
        </w:rPr>
        <w:t>Батаева</w:t>
      </w:r>
      <w:proofErr w:type="spellEnd"/>
      <w:r w:rsidRPr="00141DAC">
        <w:rPr>
          <w:b/>
        </w:rPr>
        <w:t xml:space="preserve"> Б.С. </w:t>
      </w:r>
      <w:r w:rsidRPr="00E04262">
        <w:rPr>
          <w:b/>
        </w:rPr>
        <w:t xml:space="preserve">- </w:t>
      </w:r>
      <w:r w:rsidRPr="00E04262">
        <w:rPr>
          <w:color w:val="auto"/>
        </w:rPr>
        <w:t>доктор экономических наук, профессор</w:t>
      </w:r>
      <w:r w:rsidR="00E04262" w:rsidRPr="00E04262">
        <w:rPr>
          <w:color w:val="000000"/>
        </w:rPr>
        <w:t xml:space="preserve"> Департамента корпоративных финансов и корпоративного управления Финансов</w:t>
      </w:r>
      <w:r w:rsidR="00E04262">
        <w:rPr>
          <w:color w:val="000000"/>
        </w:rPr>
        <w:t>ого</w:t>
      </w:r>
      <w:r w:rsidR="00E04262" w:rsidRPr="00E04262">
        <w:rPr>
          <w:color w:val="000000"/>
        </w:rPr>
        <w:t xml:space="preserve"> университет</w:t>
      </w:r>
      <w:r w:rsidR="00E04262">
        <w:rPr>
          <w:color w:val="000000"/>
        </w:rPr>
        <w:t>а</w:t>
      </w:r>
      <w:r w:rsidR="00E04262" w:rsidRPr="00E04262">
        <w:rPr>
          <w:color w:val="000000"/>
        </w:rPr>
        <w:t xml:space="preserve"> при Правительстве РФ</w:t>
      </w:r>
      <w:r w:rsidR="00E04262">
        <w:rPr>
          <w:color w:val="000000"/>
        </w:rPr>
        <w:t>;</w:t>
      </w:r>
    </w:p>
    <w:p w:rsidR="00A128B8" w:rsidRPr="004F6720" w:rsidRDefault="00A128B8" w:rsidP="00A128B8">
      <w:pPr>
        <w:ind w:firstLine="709"/>
        <w:jc w:val="both"/>
        <w:rPr>
          <w:color w:val="auto"/>
        </w:rPr>
      </w:pPr>
      <w:r w:rsidRPr="004F6720">
        <w:rPr>
          <w:b/>
          <w:bCs/>
          <w:color w:val="auto"/>
        </w:rPr>
        <w:t>Гаджиев Н.Г.</w:t>
      </w:r>
      <w:r w:rsidRPr="004F6720">
        <w:rPr>
          <w:color w:val="auto"/>
        </w:rPr>
        <w:t xml:space="preserve"> – доктор экономических наук, профессор, проректор по экономике </w:t>
      </w:r>
      <w:r w:rsidR="00E04262">
        <w:rPr>
          <w:color w:val="auto"/>
        </w:rPr>
        <w:t xml:space="preserve">и финансам </w:t>
      </w:r>
      <w:r w:rsidRPr="004F6720">
        <w:rPr>
          <w:color w:val="auto"/>
        </w:rPr>
        <w:t xml:space="preserve">ФГБОУ </w:t>
      </w:r>
      <w:proofErr w:type="gramStart"/>
      <w:r w:rsidRPr="004F6720">
        <w:rPr>
          <w:color w:val="auto"/>
        </w:rPr>
        <w:t>ВО</w:t>
      </w:r>
      <w:proofErr w:type="gramEnd"/>
      <w:r w:rsidRPr="004F6720">
        <w:rPr>
          <w:color w:val="auto"/>
        </w:rPr>
        <w:t xml:space="preserve"> «Дагестанский государственный университет»</w:t>
      </w:r>
      <w:r w:rsidR="00141DAC">
        <w:rPr>
          <w:color w:val="auto"/>
        </w:rPr>
        <w:t>;</w:t>
      </w:r>
    </w:p>
    <w:p w:rsidR="00A128B8" w:rsidRPr="004F6720" w:rsidRDefault="00A128B8" w:rsidP="00A128B8">
      <w:pPr>
        <w:ind w:firstLine="709"/>
        <w:jc w:val="both"/>
        <w:rPr>
          <w:color w:val="auto"/>
        </w:rPr>
      </w:pPr>
      <w:r w:rsidRPr="004F6720">
        <w:rPr>
          <w:b/>
          <w:bCs/>
          <w:color w:val="auto"/>
        </w:rPr>
        <w:t xml:space="preserve">Курченков В.В. </w:t>
      </w:r>
      <w:r w:rsidRPr="004F6720">
        <w:rPr>
          <w:color w:val="auto"/>
        </w:rPr>
        <w:t xml:space="preserve">– доктор экономических наук, профессор, заведующий кафедрой  </w:t>
      </w:r>
      <w:r w:rsidR="00141DAC">
        <w:rPr>
          <w:color w:val="auto"/>
        </w:rPr>
        <w:t>г</w:t>
      </w:r>
      <w:r w:rsidRPr="004F6720">
        <w:rPr>
          <w:color w:val="auto"/>
        </w:rPr>
        <w:t>осударственно</w:t>
      </w:r>
      <w:r w:rsidR="00141DAC">
        <w:rPr>
          <w:color w:val="auto"/>
        </w:rPr>
        <w:t>го</w:t>
      </w:r>
      <w:r w:rsidRPr="004F6720">
        <w:rPr>
          <w:color w:val="auto"/>
        </w:rPr>
        <w:t xml:space="preserve">  и  муниципально</w:t>
      </w:r>
      <w:r w:rsidR="00141DAC">
        <w:rPr>
          <w:color w:val="auto"/>
        </w:rPr>
        <w:t>го</w:t>
      </w:r>
      <w:r w:rsidRPr="004F6720">
        <w:rPr>
          <w:color w:val="auto"/>
        </w:rPr>
        <w:t xml:space="preserve"> управлени</w:t>
      </w:r>
      <w:r w:rsidR="00141DAC">
        <w:rPr>
          <w:color w:val="auto"/>
        </w:rPr>
        <w:t>я</w:t>
      </w:r>
      <w:r w:rsidRPr="004F6720">
        <w:rPr>
          <w:color w:val="auto"/>
        </w:rPr>
        <w:t xml:space="preserve"> ФГАОУ </w:t>
      </w:r>
      <w:proofErr w:type="gramStart"/>
      <w:r w:rsidRPr="004F6720">
        <w:rPr>
          <w:color w:val="auto"/>
        </w:rPr>
        <w:t>ВО</w:t>
      </w:r>
      <w:proofErr w:type="gramEnd"/>
      <w:r w:rsidRPr="004F6720">
        <w:rPr>
          <w:color w:val="auto"/>
        </w:rPr>
        <w:t xml:space="preserve"> «Волгоградский государственный университет»</w:t>
      </w:r>
      <w:r w:rsidR="00141DAC">
        <w:rPr>
          <w:color w:val="auto"/>
        </w:rPr>
        <w:t>;</w:t>
      </w:r>
    </w:p>
    <w:p w:rsidR="00A128B8" w:rsidRPr="00E04262" w:rsidRDefault="00A128B8" w:rsidP="00E04262">
      <w:pPr>
        <w:ind w:firstLine="720"/>
        <w:jc w:val="both"/>
      </w:pPr>
      <w:r w:rsidRPr="004F6720">
        <w:rPr>
          <w:b/>
          <w:bCs/>
          <w:color w:val="auto"/>
        </w:rPr>
        <w:t>Савченко-Бельский К.А.</w:t>
      </w:r>
      <w:r w:rsidRPr="004F6720">
        <w:rPr>
          <w:color w:val="auto"/>
        </w:rPr>
        <w:t xml:space="preserve"> – доктор экономических на</w:t>
      </w:r>
      <w:r>
        <w:rPr>
          <w:color w:val="auto"/>
        </w:rPr>
        <w:t xml:space="preserve">ук, профессор </w:t>
      </w:r>
      <w:r w:rsidRPr="004F6720">
        <w:rPr>
          <w:color w:val="auto"/>
        </w:rPr>
        <w:t xml:space="preserve">ФГБОУ ВО «Калмыцкий государственный университет им. Б.Б. </w:t>
      </w:r>
      <w:proofErr w:type="spellStart"/>
      <w:r w:rsidRPr="004F6720">
        <w:rPr>
          <w:color w:val="auto"/>
        </w:rPr>
        <w:t>Городовикова</w:t>
      </w:r>
      <w:proofErr w:type="spellEnd"/>
      <w:r w:rsidRPr="004F6720">
        <w:rPr>
          <w:color w:val="auto"/>
        </w:rPr>
        <w:t>»</w:t>
      </w:r>
      <w:r w:rsidR="00E04262">
        <w:rPr>
          <w:color w:val="auto"/>
        </w:rPr>
        <w:t xml:space="preserve"> и </w:t>
      </w:r>
      <w:proofErr w:type="spellStart"/>
      <w:r w:rsidR="00E04262">
        <w:rPr>
          <w:color w:val="auto"/>
        </w:rPr>
        <w:t>МАДИ</w:t>
      </w:r>
      <w:proofErr w:type="gramStart"/>
      <w:r w:rsidR="00E04262">
        <w:rPr>
          <w:color w:val="auto"/>
        </w:rPr>
        <w:t>,</w:t>
      </w:r>
      <w:r w:rsidR="00E04262">
        <w:t>ч</w:t>
      </w:r>
      <w:proofErr w:type="gramEnd"/>
      <w:r w:rsidR="00E04262" w:rsidRPr="004811BF">
        <w:t>лен</w:t>
      </w:r>
      <w:proofErr w:type="spellEnd"/>
      <w:r w:rsidR="00E04262" w:rsidRPr="004811BF">
        <w:t xml:space="preserve"> </w:t>
      </w:r>
      <w:proofErr w:type="spellStart"/>
      <w:r w:rsidR="00E04262">
        <w:t>Правления</w:t>
      </w:r>
      <w:r w:rsidR="00E04262" w:rsidRPr="004811BF">
        <w:rPr>
          <w:bCs/>
        </w:rPr>
        <w:t>Вольного</w:t>
      </w:r>
      <w:proofErr w:type="spellEnd"/>
      <w:r w:rsidR="00E04262" w:rsidRPr="004811BF">
        <w:rPr>
          <w:bCs/>
        </w:rPr>
        <w:t xml:space="preserve"> экономического общества</w:t>
      </w:r>
      <w:r w:rsidR="00E04262" w:rsidRPr="004811BF">
        <w:t xml:space="preserve"> России, заместитель председателя Комитета Торгово-промышленной палаты РФ по содействию профессиональному и бизнес-образованию</w:t>
      </w:r>
      <w:r w:rsidR="00E04262">
        <w:t>;</w:t>
      </w:r>
    </w:p>
    <w:p w:rsidR="00A128B8" w:rsidRPr="004F6720" w:rsidRDefault="00A128B8" w:rsidP="00A128B8">
      <w:pPr>
        <w:ind w:firstLine="709"/>
        <w:jc w:val="both"/>
        <w:rPr>
          <w:color w:val="auto"/>
        </w:rPr>
      </w:pPr>
      <w:proofErr w:type="spellStart"/>
      <w:r w:rsidRPr="004F6720">
        <w:rPr>
          <w:b/>
          <w:bCs/>
          <w:color w:val="auto"/>
        </w:rPr>
        <w:t>Гузев</w:t>
      </w:r>
      <w:proofErr w:type="spellEnd"/>
      <w:r w:rsidRPr="004F6720">
        <w:rPr>
          <w:b/>
          <w:bCs/>
          <w:color w:val="auto"/>
        </w:rPr>
        <w:t xml:space="preserve"> М.М.</w:t>
      </w:r>
      <w:r w:rsidRPr="004F6720">
        <w:rPr>
          <w:color w:val="auto"/>
        </w:rPr>
        <w:t xml:space="preserve"> – доктор экономических наук, профессор, заместитель директора по научной работе Волжского филиала ФГАОУ </w:t>
      </w:r>
      <w:proofErr w:type="gramStart"/>
      <w:r w:rsidRPr="004F6720">
        <w:rPr>
          <w:color w:val="auto"/>
        </w:rPr>
        <w:t>ВО</w:t>
      </w:r>
      <w:proofErr w:type="gramEnd"/>
      <w:r w:rsidRPr="004F6720">
        <w:rPr>
          <w:color w:val="auto"/>
        </w:rPr>
        <w:t xml:space="preserve"> «Волгоградский государственный университет»</w:t>
      </w:r>
    </w:p>
    <w:p w:rsidR="00A128B8" w:rsidRPr="004F6720" w:rsidRDefault="00A128B8" w:rsidP="00A128B8">
      <w:pPr>
        <w:ind w:firstLine="709"/>
        <w:jc w:val="both"/>
        <w:rPr>
          <w:color w:val="auto"/>
        </w:rPr>
      </w:pPr>
      <w:r w:rsidRPr="004F6720">
        <w:rPr>
          <w:b/>
          <w:bCs/>
          <w:color w:val="auto"/>
        </w:rPr>
        <w:t>Токаев Н.Х.</w:t>
      </w:r>
      <w:r w:rsidRPr="004F6720">
        <w:rPr>
          <w:color w:val="auto"/>
        </w:rPr>
        <w:t xml:space="preserve"> – доктор экономических наук, профессор, заведующий кафедрой финансов и кредита ФГБОУ </w:t>
      </w:r>
      <w:proofErr w:type="gramStart"/>
      <w:r w:rsidRPr="004F6720">
        <w:rPr>
          <w:color w:val="auto"/>
        </w:rPr>
        <w:t>ВО</w:t>
      </w:r>
      <w:proofErr w:type="gramEnd"/>
      <w:r w:rsidRPr="004F6720">
        <w:rPr>
          <w:color w:val="auto"/>
        </w:rPr>
        <w:t xml:space="preserve"> «Северо-Осетинский государственный университет имени К.Л. Хетагурова»</w:t>
      </w:r>
    </w:p>
    <w:p w:rsidR="00A128B8" w:rsidRPr="004F6720" w:rsidRDefault="00A128B8" w:rsidP="00A128B8">
      <w:pPr>
        <w:pStyle w:val="1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4F6720">
        <w:rPr>
          <w:rFonts w:ascii="Times New Roman" w:hAnsi="Times New Roman" w:cs="Times New Roman"/>
          <w:color w:val="auto"/>
          <w:sz w:val="28"/>
          <w:szCs w:val="28"/>
        </w:rPr>
        <w:lastRenderedPageBreak/>
        <w:t>Ромадикова</w:t>
      </w:r>
      <w:proofErr w:type="spellEnd"/>
      <w:r w:rsidRPr="004F6720">
        <w:rPr>
          <w:rFonts w:ascii="Times New Roman" w:hAnsi="Times New Roman" w:cs="Times New Roman"/>
          <w:color w:val="auto"/>
          <w:sz w:val="28"/>
          <w:szCs w:val="28"/>
        </w:rPr>
        <w:t xml:space="preserve"> В.М.</w:t>
      </w:r>
      <w:r w:rsidRPr="004F67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– кандидат экономических наук, декан факультета управления и праваФГБОУ </w:t>
      </w:r>
      <w:proofErr w:type="gramStart"/>
      <w:r w:rsidRPr="004F67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</w:t>
      </w:r>
      <w:proofErr w:type="gramEnd"/>
      <w:r w:rsidRPr="004F67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«Калмыцкий государственный университет им. Б.Б. </w:t>
      </w:r>
      <w:proofErr w:type="spellStart"/>
      <w:r w:rsidRPr="004F67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Городовикова</w:t>
      </w:r>
      <w:proofErr w:type="spellEnd"/>
      <w:r w:rsidRPr="004F67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</w:p>
    <w:p w:rsidR="00A128B8" w:rsidRPr="004F6720" w:rsidRDefault="00A128B8" w:rsidP="00A128B8">
      <w:pPr>
        <w:pStyle w:val="1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F6720">
        <w:rPr>
          <w:rFonts w:ascii="Times New Roman" w:hAnsi="Times New Roman" w:cs="Times New Roman"/>
          <w:color w:val="auto"/>
          <w:sz w:val="28"/>
          <w:szCs w:val="28"/>
        </w:rPr>
        <w:t xml:space="preserve">Павлова Н.Ц. </w:t>
      </w:r>
      <w:r w:rsidRPr="004F67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– кандидат экономических наук, декан экономического факультетаФГБОУ </w:t>
      </w:r>
      <w:proofErr w:type="gramStart"/>
      <w:r w:rsidRPr="004F67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</w:t>
      </w:r>
      <w:proofErr w:type="gramEnd"/>
      <w:r w:rsidRPr="004F67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«Калмыцкий государственный университет им. Б.Б. </w:t>
      </w:r>
      <w:proofErr w:type="spellStart"/>
      <w:r w:rsidRPr="004F67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Городовикова</w:t>
      </w:r>
      <w:proofErr w:type="spellEnd"/>
      <w:r w:rsidRPr="004F67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</w:p>
    <w:p w:rsidR="00A128B8" w:rsidRPr="004F6720" w:rsidRDefault="00A128B8" w:rsidP="00A128B8">
      <w:pPr>
        <w:ind w:firstLine="709"/>
        <w:jc w:val="both"/>
        <w:rPr>
          <w:b/>
          <w:bCs/>
          <w:color w:val="auto"/>
        </w:rPr>
      </w:pPr>
      <w:proofErr w:type="spellStart"/>
      <w:r w:rsidRPr="004F6720">
        <w:rPr>
          <w:b/>
          <w:bCs/>
          <w:color w:val="auto"/>
        </w:rPr>
        <w:t>Слободчикова</w:t>
      </w:r>
      <w:proofErr w:type="spellEnd"/>
      <w:r w:rsidRPr="004F6720">
        <w:rPr>
          <w:b/>
          <w:bCs/>
          <w:color w:val="auto"/>
        </w:rPr>
        <w:t xml:space="preserve"> И.В.–</w:t>
      </w:r>
      <w:r w:rsidRPr="004F6720">
        <w:rPr>
          <w:color w:val="auto"/>
        </w:rPr>
        <w:t xml:space="preserve">кандидат экономических наук, доцент </w:t>
      </w:r>
      <w:r w:rsidR="00141DAC" w:rsidRPr="004F6720">
        <w:rPr>
          <w:color w:val="auto"/>
        </w:rPr>
        <w:t>кафедр</w:t>
      </w:r>
      <w:r w:rsidR="00141DAC">
        <w:rPr>
          <w:color w:val="auto"/>
        </w:rPr>
        <w:t>ы</w:t>
      </w:r>
      <w:r w:rsidR="00141DAC" w:rsidRPr="004F6720">
        <w:rPr>
          <w:color w:val="auto"/>
        </w:rPr>
        <w:t xml:space="preserve"> государственного и муниципального управления и права </w:t>
      </w:r>
      <w:r w:rsidRPr="004F6720">
        <w:rPr>
          <w:color w:val="auto"/>
        </w:rPr>
        <w:t xml:space="preserve">ФГБОУ </w:t>
      </w:r>
      <w:proofErr w:type="gramStart"/>
      <w:r w:rsidRPr="004F6720">
        <w:rPr>
          <w:color w:val="auto"/>
        </w:rPr>
        <w:t>ВО</w:t>
      </w:r>
      <w:proofErr w:type="gramEnd"/>
      <w:r w:rsidRPr="004F6720">
        <w:rPr>
          <w:color w:val="auto"/>
        </w:rPr>
        <w:t xml:space="preserve"> «Калмыцкий государственный университет им. Б.Б. </w:t>
      </w:r>
      <w:proofErr w:type="spellStart"/>
      <w:r w:rsidRPr="004F6720">
        <w:rPr>
          <w:color w:val="auto"/>
        </w:rPr>
        <w:t>Городовикова</w:t>
      </w:r>
      <w:proofErr w:type="spellEnd"/>
      <w:r w:rsidRPr="004F6720">
        <w:rPr>
          <w:color w:val="auto"/>
        </w:rPr>
        <w:t>»</w:t>
      </w:r>
    </w:p>
    <w:p w:rsidR="00A128B8" w:rsidRPr="004F6720" w:rsidRDefault="00A128B8" w:rsidP="00A128B8">
      <w:pPr>
        <w:ind w:firstLine="709"/>
        <w:jc w:val="both"/>
        <w:rPr>
          <w:b/>
          <w:bCs/>
          <w:color w:val="auto"/>
        </w:rPr>
      </w:pPr>
      <w:proofErr w:type="spellStart"/>
      <w:r w:rsidRPr="004F6720">
        <w:rPr>
          <w:b/>
          <w:bCs/>
          <w:color w:val="auto"/>
        </w:rPr>
        <w:t>Баирова</w:t>
      </w:r>
      <w:proofErr w:type="spellEnd"/>
      <w:r w:rsidRPr="004F6720">
        <w:rPr>
          <w:b/>
          <w:bCs/>
          <w:color w:val="auto"/>
        </w:rPr>
        <w:t xml:space="preserve"> Н.И. – </w:t>
      </w:r>
      <w:r w:rsidRPr="004F6720">
        <w:rPr>
          <w:color w:val="auto"/>
        </w:rPr>
        <w:t xml:space="preserve">кандидат экономических наук, доцент </w:t>
      </w:r>
      <w:r w:rsidR="00141DAC" w:rsidRPr="004F6720">
        <w:rPr>
          <w:color w:val="auto"/>
        </w:rPr>
        <w:t>кафедр</w:t>
      </w:r>
      <w:r w:rsidR="00141DAC">
        <w:rPr>
          <w:color w:val="auto"/>
        </w:rPr>
        <w:t>ы</w:t>
      </w:r>
      <w:r w:rsidR="00141DAC" w:rsidRPr="004F6720">
        <w:rPr>
          <w:color w:val="auto"/>
        </w:rPr>
        <w:t xml:space="preserve"> государственного и муниципального управления и права </w:t>
      </w:r>
      <w:r w:rsidRPr="004F6720">
        <w:rPr>
          <w:color w:val="auto"/>
        </w:rPr>
        <w:t xml:space="preserve">ФГБОУ </w:t>
      </w:r>
      <w:proofErr w:type="gramStart"/>
      <w:r w:rsidRPr="004F6720">
        <w:rPr>
          <w:color w:val="auto"/>
        </w:rPr>
        <w:t>ВО</w:t>
      </w:r>
      <w:proofErr w:type="gramEnd"/>
      <w:r w:rsidRPr="004F6720">
        <w:rPr>
          <w:color w:val="auto"/>
        </w:rPr>
        <w:t xml:space="preserve"> «Калмыцкий государственный университет им. Б.Б. </w:t>
      </w:r>
      <w:proofErr w:type="spellStart"/>
      <w:r w:rsidRPr="004F6720">
        <w:rPr>
          <w:color w:val="auto"/>
        </w:rPr>
        <w:t>Городовикова</w:t>
      </w:r>
      <w:proofErr w:type="spellEnd"/>
      <w:r>
        <w:rPr>
          <w:color w:val="auto"/>
        </w:rPr>
        <w:t>»</w:t>
      </w:r>
    </w:p>
    <w:p w:rsidR="00A128B8" w:rsidRPr="004F6720" w:rsidRDefault="00A128B8" w:rsidP="00A128B8">
      <w:pPr>
        <w:ind w:firstLine="709"/>
        <w:jc w:val="both"/>
      </w:pPr>
      <w:r w:rsidRPr="004F6720">
        <w:rPr>
          <w:b/>
          <w:bCs/>
          <w:color w:val="auto"/>
        </w:rPr>
        <w:t xml:space="preserve">Нимгиров А.Г. – </w:t>
      </w:r>
      <w:r w:rsidRPr="004F6720">
        <w:rPr>
          <w:color w:val="auto"/>
        </w:rPr>
        <w:t xml:space="preserve">кандидат экономических наук, доцент </w:t>
      </w:r>
      <w:r w:rsidR="00141DAC" w:rsidRPr="004F6720">
        <w:rPr>
          <w:color w:val="auto"/>
        </w:rPr>
        <w:t>кафедр</w:t>
      </w:r>
      <w:r w:rsidR="00141DAC">
        <w:rPr>
          <w:color w:val="auto"/>
        </w:rPr>
        <w:t>ы</w:t>
      </w:r>
      <w:r w:rsidR="00141DAC" w:rsidRPr="004F6720">
        <w:rPr>
          <w:color w:val="auto"/>
        </w:rPr>
        <w:t xml:space="preserve"> государственного и муниципального управления и права </w:t>
      </w:r>
      <w:r w:rsidRPr="004F6720">
        <w:rPr>
          <w:color w:val="auto"/>
        </w:rPr>
        <w:t xml:space="preserve">ФГБОУ </w:t>
      </w:r>
      <w:proofErr w:type="gramStart"/>
      <w:r w:rsidRPr="004F6720">
        <w:rPr>
          <w:color w:val="auto"/>
        </w:rPr>
        <w:t>ВО</w:t>
      </w:r>
      <w:proofErr w:type="gramEnd"/>
      <w:r w:rsidRPr="004F6720">
        <w:rPr>
          <w:color w:val="auto"/>
        </w:rPr>
        <w:t xml:space="preserve"> «Калмыцкий государственный университет им. Б.Б. </w:t>
      </w:r>
      <w:proofErr w:type="spellStart"/>
      <w:r w:rsidRPr="004F6720">
        <w:rPr>
          <w:color w:val="auto"/>
        </w:rPr>
        <w:t>Городовикова</w:t>
      </w:r>
      <w:proofErr w:type="spellEnd"/>
      <w:r w:rsidRPr="004F6720">
        <w:rPr>
          <w:color w:val="auto"/>
        </w:rPr>
        <w:t>»</w:t>
      </w:r>
    </w:p>
    <w:p w:rsidR="00A128B8" w:rsidRPr="00556940" w:rsidRDefault="00A128B8" w:rsidP="00A128B8">
      <w:pPr>
        <w:jc w:val="center"/>
        <w:rPr>
          <w:b/>
          <w:bCs/>
          <w:color w:val="auto"/>
        </w:rPr>
      </w:pPr>
    </w:p>
    <w:p w:rsidR="00A128B8" w:rsidRDefault="00A128B8" w:rsidP="00A128B8">
      <w:pPr>
        <w:pStyle w:val="Default"/>
        <w:jc w:val="center"/>
        <w:rPr>
          <w:sz w:val="28"/>
          <w:szCs w:val="28"/>
        </w:rPr>
      </w:pPr>
    </w:p>
    <w:p w:rsidR="00A128B8" w:rsidRPr="00375EF1" w:rsidRDefault="00A128B8" w:rsidP="00A128B8">
      <w:pPr>
        <w:jc w:val="both"/>
        <w:rPr>
          <w:color w:val="auto"/>
        </w:rPr>
      </w:pPr>
      <w:r w:rsidRPr="00375EF1">
        <w:rPr>
          <w:b/>
          <w:bCs/>
          <w:i/>
          <w:iCs/>
          <w:color w:val="auto"/>
        </w:rPr>
        <w:t>Место проведения</w:t>
      </w:r>
      <w:proofErr w:type="gramStart"/>
      <w:r w:rsidRPr="00375EF1">
        <w:rPr>
          <w:b/>
          <w:bCs/>
          <w:i/>
          <w:iCs/>
          <w:color w:val="auto"/>
        </w:rPr>
        <w:t>:</w:t>
      </w:r>
      <w:r w:rsidRPr="00375EF1">
        <w:rPr>
          <w:caps/>
          <w:color w:val="auto"/>
        </w:rPr>
        <w:t>Ф</w:t>
      </w:r>
      <w:proofErr w:type="gramEnd"/>
      <w:r w:rsidRPr="00375EF1">
        <w:rPr>
          <w:caps/>
          <w:color w:val="auto"/>
        </w:rPr>
        <w:t>ГБоу во «К</w:t>
      </w:r>
      <w:r w:rsidRPr="00375EF1">
        <w:rPr>
          <w:color w:val="auto"/>
        </w:rPr>
        <w:t>алмыцкий государственный университет</w:t>
      </w:r>
      <w:r>
        <w:rPr>
          <w:color w:val="auto"/>
        </w:rPr>
        <w:t xml:space="preserve"> им. Б.Б.Городовикова</w:t>
      </w:r>
      <w:r w:rsidRPr="00375EF1">
        <w:rPr>
          <w:caps/>
          <w:color w:val="auto"/>
        </w:rPr>
        <w:t xml:space="preserve">», </w:t>
      </w:r>
      <w:r w:rsidRPr="00375EF1">
        <w:rPr>
          <w:color w:val="auto"/>
        </w:rPr>
        <w:t>Республика Калмыкия, г. Элиста, ул. Пушкина,11</w:t>
      </w:r>
    </w:p>
    <w:p w:rsidR="00A128B8" w:rsidRDefault="00A128B8" w:rsidP="00A128B8">
      <w:pPr>
        <w:jc w:val="both"/>
        <w:rPr>
          <w:b/>
          <w:bCs/>
          <w:color w:val="auto"/>
        </w:rPr>
      </w:pPr>
      <w:r w:rsidRPr="00375EF1">
        <w:rPr>
          <w:b/>
          <w:bCs/>
          <w:i/>
          <w:iCs/>
          <w:color w:val="auto"/>
        </w:rPr>
        <w:t xml:space="preserve">Сайт мероприятия: </w:t>
      </w:r>
      <w:hyperlink r:id="rId5" w:history="1">
        <w:r w:rsidRPr="00375EF1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  <w:lang w:val="en-US"/>
          </w:rPr>
          <w:t>http</w:t>
        </w:r>
        <w:r w:rsidRPr="00375EF1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://</w:t>
        </w:r>
        <w:r w:rsidRPr="00375EF1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  <w:lang w:val="en-US"/>
          </w:rPr>
          <w:t>www</w:t>
        </w:r>
        <w:r w:rsidRPr="00375EF1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.</w:t>
        </w:r>
        <w:proofErr w:type="spellStart"/>
        <w:r w:rsidRPr="00375EF1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  <w:lang w:val="en-US"/>
          </w:rPr>
          <w:t>kalmsu</w:t>
        </w:r>
        <w:proofErr w:type="spellEnd"/>
        <w:r w:rsidRPr="00375EF1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.</w:t>
        </w:r>
        <w:proofErr w:type="spellStart"/>
        <w:r w:rsidRPr="00375EF1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128B8" w:rsidRPr="007627F8" w:rsidRDefault="00A128B8" w:rsidP="00A128B8">
      <w:pPr>
        <w:jc w:val="both"/>
        <w:rPr>
          <w:rStyle w:val="apple-style-span"/>
          <w:color w:val="auto"/>
        </w:rPr>
      </w:pPr>
      <w:r w:rsidRPr="007627F8">
        <w:rPr>
          <w:rStyle w:val="apple-converted-space"/>
          <w:b/>
          <w:bCs/>
          <w:i/>
          <w:iCs/>
          <w:color w:val="auto"/>
        </w:rPr>
        <w:t>Участники:</w:t>
      </w:r>
      <w:r w:rsidRPr="007627F8">
        <w:rPr>
          <w:color w:val="auto"/>
        </w:rPr>
        <w:t>преподаватели вузов, научные работники, аспиранты и исследователи, проявляющие интерес к</w:t>
      </w:r>
      <w:bookmarkStart w:id="0" w:name="_GoBack"/>
      <w:bookmarkEnd w:id="0"/>
      <w:r w:rsidRPr="007627F8">
        <w:rPr>
          <w:color w:val="auto"/>
        </w:rPr>
        <w:t xml:space="preserve"> рассматриваемым вопросам</w:t>
      </w:r>
      <w:r w:rsidRPr="007627F8">
        <w:rPr>
          <w:rStyle w:val="apple-style-span"/>
          <w:color w:val="auto"/>
        </w:rPr>
        <w:t>.</w:t>
      </w:r>
    </w:p>
    <w:p w:rsidR="00A128B8" w:rsidRDefault="00A128B8" w:rsidP="00A128B8">
      <w:pPr>
        <w:rPr>
          <w:rStyle w:val="apple-converted-space"/>
          <w:color w:val="auto"/>
        </w:rPr>
      </w:pPr>
    </w:p>
    <w:p w:rsidR="00A128B8" w:rsidRPr="00E04262" w:rsidRDefault="00A128B8" w:rsidP="00A128B8">
      <w:pPr>
        <w:rPr>
          <w:b/>
          <w:bCs/>
          <w:color w:val="auto"/>
        </w:rPr>
      </w:pPr>
      <w:r w:rsidRPr="00E04262">
        <w:rPr>
          <w:b/>
          <w:bCs/>
          <w:color w:val="auto"/>
        </w:rPr>
        <w:t>Панельные дискуссии:</w:t>
      </w:r>
    </w:p>
    <w:p w:rsidR="00A128B8" w:rsidRPr="00015046" w:rsidRDefault="00C81963" w:rsidP="00A128B8">
      <w:pPr>
        <w:numPr>
          <w:ilvl w:val="0"/>
          <w:numId w:val="1"/>
        </w:numPr>
        <w:rPr>
          <w:color w:val="auto"/>
        </w:rPr>
      </w:pPr>
      <w:r w:rsidRPr="00015046">
        <w:rPr>
          <w:color w:val="auto"/>
        </w:rPr>
        <w:t xml:space="preserve">Роль субъектов РФ в устойчивом развитии </w:t>
      </w:r>
      <w:proofErr w:type="gramStart"/>
      <w:r w:rsidRPr="00015046">
        <w:rPr>
          <w:color w:val="auto"/>
        </w:rPr>
        <w:t>Южного</w:t>
      </w:r>
      <w:proofErr w:type="gramEnd"/>
      <w:r w:rsidRPr="00015046">
        <w:rPr>
          <w:color w:val="auto"/>
        </w:rPr>
        <w:t xml:space="preserve"> макрорегиона</w:t>
      </w:r>
    </w:p>
    <w:p w:rsidR="00A128B8" w:rsidRPr="00015046" w:rsidRDefault="00C81963" w:rsidP="00A128B8">
      <w:pPr>
        <w:numPr>
          <w:ilvl w:val="0"/>
          <w:numId w:val="1"/>
        </w:numPr>
        <w:rPr>
          <w:color w:val="auto"/>
        </w:rPr>
      </w:pPr>
      <w:r w:rsidRPr="00015046">
        <w:rPr>
          <w:color w:val="auto"/>
        </w:rPr>
        <w:t>Институциональные факторы устойчивого развития Южного макрорегиона</w:t>
      </w:r>
    </w:p>
    <w:p w:rsidR="00A128B8" w:rsidRPr="00015046" w:rsidRDefault="00C81963" w:rsidP="00A128B8">
      <w:pPr>
        <w:numPr>
          <w:ilvl w:val="0"/>
          <w:numId w:val="1"/>
        </w:numPr>
        <w:rPr>
          <w:color w:val="auto"/>
        </w:rPr>
      </w:pPr>
      <w:r w:rsidRPr="00015046">
        <w:rPr>
          <w:color w:val="auto"/>
        </w:rPr>
        <w:t>Перспективы сбалансированного развития Южного макрорегиона</w:t>
      </w:r>
    </w:p>
    <w:p w:rsidR="00A128B8" w:rsidRPr="00DD0697" w:rsidRDefault="00A128B8" w:rsidP="00A128B8">
      <w:pPr>
        <w:rPr>
          <w:color w:val="auto"/>
        </w:rPr>
      </w:pPr>
    </w:p>
    <w:p w:rsidR="00A128B8" w:rsidRPr="001A7B85" w:rsidRDefault="00A128B8" w:rsidP="00A128B8">
      <w:pPr>
        <w:ind w:firstLine="720"/>
        <w:jc w:val="both"/>
        <w:rPr>
          <w:b/>
          <w:bCs/>
          <w:color w:val="auto"/>
        </w:rPr>
      </w:pPr>
    </w:p>
    <w:p w:rsidR="00A128B8" w:rsidRDefault="00A128B8" w:rsidP="00A128B8">
      <w:pPr>
        <w:pStyle w:val="Default"/>
        <w:ind w:firstLine="709"/>
        <w:jc w:val="both"/>
        <w:rPr>
          <w:sz w:val="26"/>
          <w:szCs w:val="26"/>
        </w:rPr>
      </w:pPr>
      <w:r w:rsidRPr="001B25B3">
        <w:rPr>
          <w:b/>
          <w:bCs/>
          <w:sz w:val="26"/>
          <w:szCs w:val="26"/>
        </w:rPr>
        <w:t>Формы участия в конференции:</w:t>
      </w:r>
      <w:r w:rsidRPr="001B25B3">
        <w:rPr>
          <w:sz w:val="26"/>
          <w:szCs w:val="26"/>
        </w:rPr>
        <w:t xml:space="preserve"> выступление с докладом, участие в качестве слушателей, заочное участие с предоставлением доклада и опубликованием его в сборнике трудов конференции (без прибытия на конференцию).</w:t>
      </w:r>
    </w:p>
    <w:p w:rsidR="00A54DEA" w:rsidRDefault="00A54DEA" w:rsidP="00A128B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Возможно участие с использованием видеоконференции.</w:t>
      </w:r>
    </w:p>
    <w:p w:rsidR="00A128B8" w:rsidRDefault="00A128B8" w:rsidP="00A128B8">
      <w:pPr>
        <w:pStyle w:val="Default"/>
        <w:ind w:firstLine="709"/>
        <w:jc w:val="both"/>
        <w:rPr>
          <w:sz w:val="26"/>
          <w:szCs w:val="26"/>
        </w:rPr>
      </w:pPr>
    </w:p>
    <w:p w:rsidR="00A128B8" w:rsidRDefault="00A128B8" w:rsidP="00A128B8">
      <w:pPr>
        <w:pStyle w:val="Defaul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Программа работы конференции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148"/>
      </w:tblGrid>
      <w:tr w:rsidR="00A128B8" w:rsidTr="001657E8">
        <w:tc>
          <w:tcPr>
            <w:tcW w:w="5148" w:type="dxa"/>
          </w:tcPr>
          <w:p w:rsidR="00A128B8" w:rsidRPr="00556940" w:rsidRDefault="00E04262" w:rsidP="00A54DE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54DEA">
              <w:rPr>
                <w:sz w:val="26"/>
                <w:szCs w:val="26"/>
              </w:rPr>
              <w:t>2</w:t>
            </w:r>
            <w:r w:rsidR="00A128B8" w:rsidRPr="0055694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="00A128B8" w:rsidRPr="00556940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23</w:t>
            </w:r>
            <w:r w:rsidR="00A128B8" w:rsidRPr="0055694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148" w:type="dxa"/>
          </w:tcPr>
          <w:p w:rsidR="00A128B8" w:rsidRPr="00556940" w:rsidRDefault="00A128B8" w:rsidP="001657E8">
            <w:pPr>
              <w:pStyle w:val="Default"/>
              <w:jc w:val="both"/>
              <w:rPr>
                <w:sz w:val="26"/>
                <w:szCs w:val="26"/>
              </w:rPr>
            </w:pPr>
            <w:r w:rsidRPr="00556940">
              <w:rPr>
                <w:sz w:val="26"/>
                <w:szCs w:val="26"/>
              </w:rPr>
              <w:t>Заезд участников конференции</w:t>
            </w:r>
          </w:p>
        </w:tc>
      </w:tr>
      <w:tr w:rsidR="00A128B8" w:rsidTr="001657E8">
        <w:tc>
          <w:tcPr>
            <w:tcW w:w="5148" w:type="dxa"/>
          </w:tcPr>
          <w:p w:rsidR="00A128B8" w:rsidRPr="00556940" w:rsidRDefault="00A54DEA" w:rsidP="00E0426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A128B8" w:rsidRPr="00556940">
              <w:rPr>
                <w:sz w:val="26"/>
                <w:szCs w:val="26"/>
              </w:rPr>
              <w:t>.0</w:t>
            </w:r>
            <w:r w:rsidR="00E04262">
              <w:rPr>
                <w:sz w:val="26"/>
                <w:szCs w:val="26"/>
              </w:rPr>
              <w:t>2</w:t>
            </w:r>
            <w:r w:rsidR="00A128B8" w:rsidRPr="00556940">
              <w:rPr>
                <w:sz w:val="26"/>
                <w:szCs w:val="26"/>
              </w:rPr>
              <w:t>.20</w:t>
            </w:r>
            <w:r w:rsidR="00E04262">
              <w:rPr>
                <w:sz w:val="26"/>
                <w:szCs w:val="26"/>
              </w:rPr>
              <w:t>23</w:t>
            </w:r>
            <w:r w:rsidR="00A128B8" w:rsidRPr="0055694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148" w:type="dxa"/>
          </w:tcPr>
          <w:p w:rsidR="00A128B8" w:rsidRPr="00556940" w:rsidRDefault="00A128B8" w:rsidP="001657E8">
            <w:pPr>
              <w:pStyle w:val="Default"/>
              <w:jc w:val="both"/>
              <w:rPr>
                <w:sz w:val="26"/>
                <w:szCs w:val="26"/>
              </w:rPr>
            </w:pPr>
            <w:r w:rsidRPr="00556940">
              <w:rPr>
                <w:sz w:val="26"/>
                <w:szCs w:val="26"/>
              </w:rPr>
              <w:t>Пленарное заседание. Панельные дискуссии.</w:t>
            </w:r>
          </w:p>
        </w:tc>
      </w:tr>
      <w:tr w:rsidR="00A128B8" w:rsidTr="001657E8">
        <w:tc>
          <w:tcPr>
            <w:tcW w:w="5148" w:type="dxa"/>
          </w:tcPr>
          <w:p w:rsidR="00A128B8" w:rsidRPr="00556940" w:rsidRDefault="00A54DEA" w:rsidP="00E0426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A128B8" w:rsidRPr="00556940">
              <w:rPr>
                <w:sz w:val="26"/>
                <w:szCs w:val="26"/>
              </w:rPr>
              <w:t>.0</w:t>
            </w:r>
            <w:r w:rsidR="00E04262">
              <w:rPr>
                <w:sz w:val="26"/>
                <w:szCs w:val="26"/>
              </w:rPr>
              <w:t>2</w:t>
            </w:r>
            <w:r w:rsidR="00A128B8" w:rsidRPr="00556940">
              <w:rPr>
                <w:sz w:val="26"/>
                <w:szCs w:val="26"/>
              </w:rPr>
              <w:t>.20</w:t>
            </w:r>
            <w:r w:rsidR="00E04262">
              <w:rPr>
                <w:sz w:val="26"/>
                <w:szCs w:val="26"/>
              </w:rPr>
              <w:t>23</w:t>
            </w:r>
            <w:r w:rsidR="00A128B8" w:rsidRPr="0055694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148" w:type="dxa"/>
          </w:tcPr>
          <w:p w:rsidR="00A128B8" w:rsidRPr="00556940" w:rsidRDefault="00A128B8" w:rsidP="001657E8">
            <w:pPr>
              <w:pStyle w:val="Default"/>
              <w:jc w:val="both"/>
              <w:rPr>
                <w:sz w:val="26"/>
                <w:szCs w:val="26"/>
              </w:rPr>
            </w:pPr>
            <w:r w:rsidRPr="00556940">
              <w:rPr>
                <w:sz w:val="26"/>
                <w:szCs w:val="26"/>
              </w:rPr>
              <w:t>Отъезд участников конференции</w:t>
            </w:r>
          </w:p>
        </w:tc>
      </w:tr>
    </w:tbl>
    <w:p w:rsidR="00A128B8" w:rsidRPr="001B25B3" w:rsidRDefault="00A128B8" w:rsidP="00A128B8">
      <w:pPr>
        <w:pStyle w:val="Default"/>
        <w:ind w:firstLine="709"/>
        <w:jc w:val="both"/>
        <w:rPr>
          <w:sz w:val="26"/>
          <w:szCs w:val="26"/>
        </w:rPr>
      </w:pPr>
    </w:p>
    <w:p w:rsidR="00A128B8" w:rsidRDefault="00A128B8" w:rsidP="00A128B8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A128B8" w:rsidRPr="001B25B3" w:rsidRDefault="00A128B8" w:rsidP="00A128B8">
      <w:pPr>
        <w:pStyle w:val="Default"/>
        <w:ind w:firstLine="709"/>
        <w:jc w:val="both"/>
        <w:rPr>
          <w:sz w:val="26"/>
          <w:szCs w:val="26"/>
        </w:rPr>
      </w:pPr>
      <w:r w:rsidRPr="00396F92">
        <w:rPr>
          <w:b/>
          <w:bCs/>
          <w:color w:val="auto"/>
          <w:sz w:val="26"/>
          <w:szCs w:val="26"/>
        </w:rPr>
        <w:t xml:space="preserve">Для участия в конференции </w:t>
      </w:r>
      <w:r w:rsidRPr="00B31F32">
        <w:rPr>
          <w:b/>
          <w:bCs/>
          <w:color w:val="auto"/>
          <w:sz w:val="26"/>
          <w:szCs w:val="26"/>
          <w:u w:val="single"/>
        </w:rPr>
        <w:t xml:space="preserve">до </w:t>
      </w:r>
      <w:r w:rsidR="00A54DEA">
        <w:rPr>
          <w:b/>
          <w:bCs/>
          <w:color w:val="auto"/>
          <w:sz w:val="26"/>
          <w:szCs w:val="26"/>
          <w:u w:val="single"/>
        </w:rPr>
        <w:t xml:space="preserve">25 </w:t>
      </w:r>
      <w:r w:rsidR="00ED7F49">
        <w:rPr>
          <w:b/>
          <w:bCs/>
          <w:color w:val="auto"/>
          <w:sz w:val="26"/>
          <w:szCs w:val="26"/>
          <w:u w:val="single"/>
        </w:rPr>
        <w:t>января</w:t>
      </w:r>
      <w:r w:rsidRPr="00B31F32">
        <w:rPr>
          <w:b/>
          <w:bCs/>
          <w:color w:val="auto"/>
          <w:sz w:val="26"/>
          <w:szCs w:val="26"/>
          <w:u w:val="single"/>
        </w:rPr>
        <w:t xml:space="preserve"> 20</w:t>
      </w:r>
      <w:r w:rsidR="00ED7F49">
        <w:rPr>
          <w:b/>
          <w:bCs/>
          <w:color w:val="auto"/>
          <w:sz w:val="26"/>
          <w:szCs w:val="26"/>
          <w:u w:val="single"/>
        </w:rPr>
        <w:t>23</w:t>
      </w:r>
      <w:r w:rsidRPr="00B31F32">
        <w:rPr>
          <w:b/>
          <w:bCs/>
          <w:color w:val="auto"/>
          <w:sz w:val="26"/>
          <w:szCs w:val="26"/>
          <w:u w:val="single"/>
        </w:rPr>
        <w:t xml:space="preserve"> г.</w:t>
      </w:r>
      <w:r w:rsidRPr="00396F92">
        <w:rPr>
          <w:b/>
          <w:bCs/>
          <w:color w:val="auto"/>
          <w:sz w:val="26"/>
          <w:szCs w:val="26"/>
        </w:rPr>
        <w:t xml:space="preserve"> необходимо представить </w:t>
      </w:r>
      <w:r w:rsidRPr="00396F92">
        <w:rPr>
          <w:color w:val="auto"/>
          <w:sz w:val="26"/>
          <w:szCs w:val="26"/>
        </w:rPr>
        <w:t>в</w:t>
      </w:r>
      <w:r w:rsidRPr="001B25B3">
        <w:rPr>
          <w:sz w:val="26"/>
          <w:szCs w:val="26"/>
        </w:rPr>
        <w:t xml:space="preserve"> электронном варианте по электронному адресу </w:t>
      </w:r>
      <w:proofErr w:type="spellStart"/>
      <w:r w:rsidRPr="00FC02F3">
        <w:rPr>
          <w:rStyle w:val="mail-message-sender-emailmail-ui-hoverlink-content"/>
          <w:sz w:val="26"/>
          <w:szCs w:val="26"/>
          <w:lang w:val="en-US"/>
        </w:rPr>
        <w:t>nauka</w:t>
      </w:r>
      <w:proofErr w:type="spellEnd"/>
      <w:r w:rsidRPr="007526C4">
        <w:rPr>
          <w:rStyle w:val="mail-message-sender-emailmail-ui-hoverlink-content"/>
          <w:sz w:val="26"/>
          <w:szCs w:val="26"/>
        </w:rPr>
        <w:t>-</w:t>
      </w:r>
      <w:proofErr w:type="spellStart"/>
      <w:r w:rsidRPr="00FC02F3">
        <w:rPr>
          <w:rStyle w:val="mail-message-sender-emailmail-ui-hoverlink-content"/>
          <w:sz w:val="26"/>
          <w:szCs w:val="26"/>
          <w:lang w:val="en-US"/>
        </w:rPr>
        <w:t>gmu</w:t>
      </w:r>
      <w:proofErr w:type="spellEnd"/>
      <w:r w:rsidRPr="007526C4">
        <w:rPr>
          <w:rStyle w:val="mail-message-sender-emailmail-ui-hoverlink-content"/>
          <w:sz w:val="26"/>
          <w:szCs w:val="26"/>
        </w:rPr>
        <w:t>.</w:t>
      </w:r>
      <w:proofErr w:type="spellStart"/>
      <w:r w:rsidRPr="00FC02F3">
        <w:rPr>
          <w:rStyle w:val="mail-message-sender-emailmail-ui-hoverlink-content"/>
          <w:sz w:val="26"/>
          <w:szCs w:val="26"/>
          <w:lang w:val="en-US"/>
        </w:rPr>
        <w:t>kgu</w:t>
      </w:r>
      <w:proofErr w:type="spellEnd"/>
      <w:r w:rsidRPr="007526C4">
        <w:rPr>
          <w:rStyle w:val="mail-message-sender-emailmail-ui-hoverlink-content"/>
          <w:sz w:val="26"/>
          <w:szCs w:val="26"/>
        </w:rPr>
        <w:t>@</w:t>
      </w:r>
      <w:r w:rsidRPr="00FC02F3">
        <w:rPr>
          <w:rStyle w:val="mail-message-sender-emailmail-ui-hoverlink-content"/>
          <w:sz w:val="26"/>
          <w:szCs w:val="26"/>
          <w:lang w:val="en-US"/>
        </w:rPr>
        <w:t>yandex</w:t>
      </w:r>
      <w:r w:rsidRPr="007526C4">
        <w:rPr>
          <w:rStyle w:val="mail-message-sender-emailmail-ui-hoverlink-content"/>
          <w:sz w:val="26"/>
          <w:szCs w:val="26"/>
        </w:rPr>
        <w:t>.</w:t>
      </w:r>
      <w:proofErr w:type="spellStart"/>
      <w:proofErr w:type="gramStart"/>
      <w:r w:rsidRPr="00FC02F3">
        <w:rPr>
          <w:rStyle w:val="mail-message-sender-emailmail-ui-hoverlink-content"/>
          <w:sz w:val="26"/>
          <w:szCs w:val="26"/>
          <w:lang w:val="en-US"/>
        </w:rPr>
        <w:t>ru</w:t>
      </w:r>
      <w:proofErr w:type="spellEnd"/>
      <w:proofErr w:type="gramEnd"/>
      <w:r w:rsidRPr="001B25B3">
        <w:rPr>
          <w:color w:val="auto"/>
          <w:sz w:val="26"/>
          <w:szCs w:val="26"/>
        </w:rPr>
        <w:t>следующие информационные материалы:</w:t>
      </w:r>
    </w:p>
    <w:p w:rsidR="00A128B8" w:rsidRPr="001B25B3" w:rsidRDefault="00A128B8" w:rsidP="00A128B8">
      <w:pPr>
        <w:pStyle w:val="Default"/>
        <w:spacing w:after="27"/>
        <w:jc w:val="both"/>
        <w:rPr>
          <w:color w:val="auto"/>
          <w:sz w:val="26"/>
          <w:szCs w:val="26"/>
        </w:rPr>
      </w:pPr>
      <w:r w:rsidRPr="001B25B3">
        <w:rPr>
          <w:sz w:val="26"/>
          <w:szCs w:val="26"/>
        </w:rPr>
        <w:t xml:space="preserve">1. Заявку на участие в конференции </w:t>
      </w:r>
      <w:r w:rsidRPr="000C6EB2">
        <w:rPr>
          <w:color w:val="auto"/>
          <w:sz w:val="26"/>
          <w:szCs w:val="26"/>
        </w:rPr>
        <w:t>(Приложение 1);</w:t>
      </w:r>
    </w:p>
    <w:p w:rsidR="00A128B8" w:rsidRPr="001B25B3" w:rsidRDefault="00A128B8" w:rsidP="00A128B8">
      <w:pPr>
        <w:pStyle w:val="Default"/>
        <w:jc w:val="both"/>
        <w:rPr>
          <w:color w:val="auto"/>
          <w:sz w:val="26"/>
          <w:szCs w:val="26"/>
        </w:rPr>
      </w:pPr>
      <w:r w:rsidRPr="001B25B3">
        <w:rPr>
          <w:color w:val="auto"/>
          <w:sz w:val="26"/>
          <w:szCs w:val="26"/>
        </w:rPr>
        <w:t>2. Текст стать</w:t>
      </w:r>
      <w:proofErr w:type="gramStart"/>
      <w:r w:rsidRPr="001B25B3">
        <w:rPr>
          <w:color w:val="auto"/>
          <w:sz w:val="26"/>
          <w:szCs w:val="26"/>
        </w:rPr>
        <w:t>и</w:t>
      </w:r>
      <w:r w:rsidRPr="000C6EB2">
        <w:rPr>
          <w:color w:val="auto"/>
          <w:sz w:val="26"/>
          <w:szCs w:val="26"/>
        </w:rPr>
        <w:t>(</w:t>
      </w:r>
      <w:proofErr w:type="gramEnd"/>
      <w:r w:rsidRPr="000C6EB2">
        <w:rPr>
          <w:color w:val="auto"/>
          <w:sz w:val="26"/>
          <w:szCs w:val="26"/>
        </w:rPr>
        <w:t xml:space="preserve">Приложение </w:t>
      </w:r>
      <w:r w:rsidRPr="000C6EB2">
        <w:rPr>
          <w:color w:val="auto"/>
          <w:sz w:val="26"/>
          <w:szCs w:val="26"/>
          <w:lang w:val="en-US"/>
        </w:rPr>
        <w:t>2</w:t>
      </w:r>
      <w:r w:rsidRPr="000C6EB2">
        <w:rPr>
          <w:color w:val="auto"/>
          <w:sz w:val="26"/>
          <w:szCs w:val="26"/>
        </w:rPr>
        <w:t>).</w:t>
      </w:r>
    </w:p>
    <w:p w:rsidR="00A128B8" w:rsidRDefault="00A128B8" w:rsidP="00A128B8">
      <w:pPr>
        <w:ind w:left="360"/>
        <w:rPr>
          <w:color w:val="auto"/>
        </w:rPr>
      </w:pPr>
    </w:p>
    <w:p w:rsidR="00A128B8" w:rsidRDefault="00A128B8" w:rsidP="00A128B8">
      <w:pPr>
        <w:rPr>
          <w:b/>
          <w:bCs/>
          <w:i/>
          <w:iCs/>
          <w:color w:val="auto"/>
          <w:sz w:val="26"/>
          <w:szCs w:val="26"/>
        </w:rPr>
      </w:pPr>
      <w:r w:rsidRPr="001B25B3">
        <w:rPr>
          <w:b/>
          <w:bCs/>
          <w:i/>
          <w:iCs/>
          <w:color w:val="auto"/>
          <w:sz w:val="26"/>
          <w:szCs w:val="26"/>
        </w:rPr>
        <w:t>Координаторы:</w:t>
      </w:r>
    </w:p>
    <w:p w:rsidR="00A128B8" w:rsidRPr="001839DD" w:rsidRDefault="00A128B8" w:rsidP="00A128B8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auto"/>
          <w:sz w:val="26"/>
          <w:szCs w:val="26"/>
          <w:lang w:val="fr-FR"/>
        </w:rPr>
      </w:pPr>
      <w:r w:rsidRPr="001839DD">
        <w:rPr>
          <w:color w:val="auto"/>
          <w:sz w:val="26"/>
          <w:szCs w:val="26"/>
          <w:lang w:val="fr-FR"/>
        </w:rPr>
        <w:t xml:space="preserve">e-mail: </w:t>
      </w:r>
      <w:r w:rsidRPr="001839DD">
        <w:rPr>
          <w:rStyle w:val="mail-message-sender-emailmail-ui-hoverlink-content"/>
          <w:sz w:val="26"/>
          <w:szCs w:val="26"/>
          <w:lang w:val="fr-FR"/>
        </w:rPr>
        <w:t>nauka-gmu.kgu@yandex.ru</w:t>
      </w:r>
    </w:p>
    <w:p w:rsidR="00A128B8" w:rsidRPr="001B25B3" w:rsidRDefault="00A128B8" w:rsidP="00A128B8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1B25B3">
        <w:rPr>
          <w:color w:val="auto"/>
          <w:sz w:val="26"/>
          <w:szCs w:val="26"/>
        </w:rPr>
        <w:lastRenderedPageBreak/>
        <w:t xml:space="preserve">тел.: 8(84722)3-89-75 – кафедра государственного и муниципального управления и права ФГБОУ </w:t>
      </w:r>
      <w:proofErr w:type="gramStart"/>
      <w:r w:rsidRPr="001B25B3">
        <w:rPr>
          <w:color w:val="auto"/>
          <w:sz w:val="26"/>
          <w:szCs w:val="26"/>
        </w:rPr>
        <w:t>ВО</w:t>
      </w:r>
      <w:proofErr w:type="gramEnd"/>
      <w:r w:rsidRPr="001B25B3">
        <w:rPr>
          <w:color w:val="auto"/>
          <w:sz w:val="26"/>
          <w:szCs w:val="26"/>
        </w:rPr>
        <w:t xml:space="preserve"> «Калмыцкий государственный университет»</w:t>
      </w:r>
    </w:p>
    <w:p w:rsidR="00A128B8" w:rsidRPr="001B25B3" w:rsidRDefault="00A128B8" w:rsidP="00A128B8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Нимгиров Алексей Геннадьевич 89615440928</w:t>
      </w:r>
    </w:p>
    <w:p w:rsidR="00A128B8" w:rsidRDefault="00A128B8" w:rsidP="00A128B8">
      <w:pPr>
        <w:jc w:val="center"/>
        <w:rPr>
          <w:b/>
          <w:bCs/>
          <w:color w:val="auto"/>
          <w:sz w:val="26"/>
          <w:szCs w:val="26"/>
        </w:rPr>
      </w:pPr>
    </w:p>
    <w:p w:rsidR="00A128B8" w:rsidRDefault="00A128B8" w:rsidP="00A128B8">
      <w:pPr>
        <w:jc w:val="center"/>
        <w:rPr>
          <w:b/>
          <w:bCs/>
          <w:color w:val="auto"/>
          <w:sz w:val="26"/>
          <w:szCs w:val="26"/>
        </w:rPr>
      </w:pPr>
    </w:p>
    <w:p w:rsidR="00A128B8" w:rsidRDefault="00A128B8" w:rsidP="00A128B8">
      <w:pPr>
        <w:pStyle w:val="Default"/>
        <w:tabs>
          <w:tab w:val="left" w:pos="284"/>
        </w:tabs>
        <w:spacing w:line="360" w:lineRule="auto"/>
        <w:jc w:val="right"/>
        <w:rPr>
          <w:b/>
          <w:bCs/>
          <w:color w:val="auto"/>
          <w:sz w:val="26"/>
          <w:szCs w:val="26"/>
        </w:rPr>
      </w:pPr>
    </w:p>
    <w:p w:rsidR="00A128B8" w:rsidRDefault="00A128B8" w:rsidP="00A128B8">
      <w:pPr>
        <w:pStyle w:val="Default"/>
        <w:tabs>
          <w:tab w:val="left" w:pos="284"/>
        </w:tabs>
        <w:spacing w:line="360" w:lineRule="auto"/>
        <w:jc w:val="right"/>
        <w:rPr>
          <w:b/>
          <w:bCs/>
          <w:color w:val="auto"/>
          <w:sz w:val="26"/>
          <w:szCs w:val="26"/>
        </w:rPr>
      </w:pPr>
    </w:p>
    <w:p w:rsidR="00A128B8" w:rsidRDefault="00A128B8" w:rsidP="00A128B8">
      <w:pPr>
        <w:pStyle w:val="Default"/>
        <w:tabs>
          <w:tab w:val="left" w:pos="284"/>
        </w:tabs>
        <w:spacing w:line="360" w:lineRule="auto"/>
        <w:jc w:val="right"/>
        <w:rPr>
          <w:b/>
          <w:bCs/>
          <w:color w:val="auto"/>
          <w:sz w:val="26"/>
          <w:szCs w:val="26"/>
        </w:rPr>
      </w:pPr>
    </w:p>
    <w:p w:rsidR="00A128B8" w:rsidRPr="001B25B3" w:rsidRDefault="00A128B8" w:rsidP="00A128B8">
      <w:pPr>
        <w:pStyle w:val="Default"/>
        <w:tabs>
          <w:tab w:val="left" w:pos="284"/>
        </w:tabs>
        <w:spacing w:line="360" w:lineRule="auto"/>
        <w:jc w:val="right"/>
        <w:rPr>
          <w:b/>
          <w:bCs/>
          <w:color w:val="auto"/>
          <w:sz w:val="26"/>
          <w:szCs w:val="26"/>
        </w:rPr>
      </w:pPr>
      <w:r w:rsidRPr="001B25B3">
        <w:rPr>
          <w:b/>
          <w:bCs/>
          <w:color w:val="auto"/>
          <w:sz w:val="26"/>
          <w:szCs w:val="26"/>
        </w:rPr>
        <w:t>Приложение 1</w:t>
      </w:r>
    </w:p>
    <w:p w:rsidR="00A128B8" w:rsidRPr="001B25B3" w:rsidRDefault="00A128B8" w:rsidP="00A128B8">
      <w:pPr>
        <w:jc w:val="center"/>
        <w:rPr>
          <w:color w:val="auto"/>
          <w:sz w:val="26"/>
          <w:szCs w:val="26"/>
        </w:rPr>
      </w:pPr>
      <w:r w:rsidRPr="001B25B3">
        <w:rPr>
          <w:color w:val="auto"/>
          <w:sz w:val="26"/>
          <w:szCs w:val="26"/>
        </w:rPr>
        <w:t xml:space="preserve">ЗАЯВКА </w:t>
      </w:r>
    </w:p>
    <w:p w:rsidR="00A128B8" w:rsidRPr="001B25B3" w:rsidRDefault="00A128B8" w:rsidP="00A128B8">
      <w:pPr>
        <w:jc w:val="center"/>
        <w:rPr>
          <w:color w:val="auto"/>
          <w:sz w:val="26"/>
          <w:szCs w:val="26"/>
        </w:rPr>
      </w:pPr>
      <w:r w:rsidRPr="001B25B3">
        <w:rPr>
          <w:color w:val="auto"/>
          <w:sz w:val="26"/>
          <w:szCs w:val="26"/>
        </w:rPr>
        <w:t xml:space="preserve">на участие в конференции </w:t>
      </w:r>
    </w:p>
    <w:p w:rsidR="00A128B8" w:rsidRPr="001B25B3" w:rsidRDefault="00A128B8" w:rsidP="00A128B8">
      <w:pPr>
        <w:jc w:val="center"/>
        <w:rPr>
          <w:color w:val="auto"/>
          <w:sz w:val="26"/>
          <w:szCs w:val="26"/>
        </w:rPr>
      </w:pPr>
    </w:p>
    <w:p w:rsidR="00A128B8" w:rsidRDefault="00A128B8" w:rsidP="00A128B8">
      <w:pPr>
        <w:jc w:val="center"/>
        <w:rPr>
          <w:color w:val="auto"/>
          <w:sz w:val="26"/>
          <w:szCs w:val="26"/>
        </w:rPr>
      </w:pPr>
      <w:r w:rsidRPr="001B25B3">
        <w:rPr>
          <w:b/>
          <w:bCs/>
          <w:color w:val="auto"/>
          <w:sz w:val="26"/>
          <w:szCs w:val="26"/>
        </w:rPr>
        <w:t>«</w:t>
      </w:r>
      <w:r w:rsidR="00ED7F49">
        <w:rPr>
          <w:b/>
          <w:bCs/>
          <w:color w:val="auto"/>
        </w:rPr>
        <w:t xml:space="preserve">Устойчивое развитие Южного макрорегиона: проблемы </w:t>
      </w:r>
      <w:proofErr w:type="gramStart"/>
      <w:r w:rsidR="00ED7F49">
        <w:rPr>
          <w:b/>
          <w:bCs/>
          <w:color w:val="auto"/>
        </w:rPr>
        <w:t>м</w:t>
      </w:r>
      <w:proofErr w:type="gramEnd"/>
      <w:r w:rsidR="00ED7F49">
        <w:rPr>
          <w:b/>
          <w:bCs/>
          <w:color w:val="auto"/>
        </w:rPr>
        <w:t xml:space="preserve"> перспективы развития</w:t>
      </w:r>
      <w:r w:rsidRPr="001B25B3">
        <w:rPr>
          <w:b/>
          <w:bCs/>
          <w:color w:val="auto"/>
          <w:sz w:val="26"/>
          <w:szCs w:val="26"/>
        </w:rPr>
        <w:t>»</w:t>
      </w:r>
      <w:r w:rsidRPr="001B25B3">
        <w:rPr>
          <w:color w:val="auto"/>
          <w:sz w:val="26"/>
          <w:szCs w:val="26"/>
        </w:rPr>
        <w:t xml:space="preserve">, </w:t>
      </w:r>
    </w:p>
    <w:p w:rsidR="00A128B8" w:rsidRPr="00907285" w:rsidRDefault="00A128B8" w:rsidP="00A128B8">
      <w:pPr>
        <w:jc w:val="center"/>
        <w:rPr>
          <w:color w:val="auto"/>
          <w:sz w:val="24"/>
          <w:szCs w:val="24"/>
        </w:rPr>
      </w:pPr>
      <w:r w:rsidRPr="00907285">
        <w:rPr>
          <w:color w:val="auto"/>
          <w:sz w:val="24"/>
          <w:szCs w:val="24"/>
        </w:rPr>
        <w:t>посвященной</w:t>
      </w:r>
      <w:r w:rsidR="00A54DEA">
        <w:rPr>
          <w:color w:val="auto"/>
          <w:sz w:val="24"/>
          <w:szCs w:val="24"/>
        </w:rPr>
        <w:t xml:space="preserve"> </w:t>
      </w:r>
      <w:r w:rsidR="00E04262">
        <w:rPr>
          <w:color w:val="auto"/>
          <w:sz w:val="24"/>
          <w:szCs w:val="24"/>
        </w:rPr>
        <w:t>90-летию</w:t>
      </w:r>
      <w:r w:rsidRPr="00907285">
        <w:rPr>
          <w:color w:val="auto"/>
          <w:sz w:val="24"/>
          <w:szCs w:val="24"/>
        </w:rPr>
        <w:t xml:space="preserve"> доктора экономических наук, профессора, </w:t>
      </w:r>
    </w:p>
    <w:p w:rsidR="00A128B8" w:rsidRPr="00907285" w:rsidRDefault="00A128B8" w:rsidP="00A128B8">
      <w:pPr>
        <w:jc w:val="center"/>
        <w:rPr>
          <w:color w:val="auto"/>
          <w:sz w:val="24"/>
          <w:szCs w:val="24"/>
        </w:rPr>
      </w:pPr>
      <w:r w:rsidRPr="00907285">
        <w:rPr>
          <w:color w:val="auto"/>
          <w:sz w:val="24"/>
          <w:szCs w:val="24"/>
        </w:rPr>
        <w:t>Заслуженного деятеля науки Калмыцкой АССР, Заслуженного деятеля науки РФ Бадмаева С.Б.</w:t>
      </w:r>
    </w:p>
    <w:p w:rsidR="00A128B8" w:rsidRPr="001B25B3" w:rsidRDefault="00A128B8" w:rsidP="00A128B8">
      <w:pPr>
        <w:jc w:val="center"/>
        <w:rPr>
          <w:color w:val="auto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1"/>
        <w:gridCol w:w="6095"/>
      </w:tblGrid>
      <w:tr w:rsidR="00A128B8" w:rsidRPr="001B25B3" w:rsidTr="001657E8">
        <w:tc>
          <w:tcPr>
            <w:tcW w:w="2040" w:type="pct"/>
          </w:tcPr>
          <w:p w:rsidR="00A128B8" w:rsidRPr="001B25B3" w:rsidRDefault="00A128B8" w:rsidP="001657E8">
            <w:pPr>
              <w:jc w:val="both"/>
              <w:rPr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1B25B3">
              <w:rPr>
                <w:b/>
                <w:bCs/>
                <w:color w:val="auto"/>
                <w:sz w:val="26"/>
                <w:szCs w:val="26"/>
              </w:rPr>
              <w:t>Фамилия</w:t>
            </w:r>
          </w:p>
        </w:tc>
        <w:tc>
          <w:tcPr>
            <w:tcW w:w="2960" w:type="pct"/>
          </w:tcPr>
          <w:p w:rsidR="00A128B8" w:rsidRPr="001B25B3" w:rsidRDefault="00A128B8" w:rsidP="001657E8">
            <w:pPr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A128B8" w:rsidRPr="001B25B3" w:rsidTr="001657E8">
        <w:tc>
          <w:tcPr>
            <w:tcW w:w="2040" w:type="pct"/>
          </w:tcPr>
          <w:p w:rsidR="00A128B8" w:rsidRPr="001B25B3" w:rsidRDefault="00A128B8" w:rsidP="001657E8">
            <w:pPr>
              <w:jc w:val="both"/>
              <w:rPr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1B25B3">
              <w:rPr>
                <w:b/>
                <w:bCs/>
                <w:color w:val="auto"/>
                <w:sz w:val="26"/>
                <w:szCs w:val="26"/>
              </w:rPr>
              <w:t>Имя</w:t>
            </w:r>
          </w:p>
        </w:tc>
        <w:tc>
          <w:tcPr>
            <w:tcW w:w="2960" w:type="pct"/>
          </w:tcPr>
          <w:p w:rsidR="00A128B8" w:rsidRPr="001B25B3" w:rsidRDefault="00A128B8" w:rsidP="001657E8">
            <w:pPr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A128B8" w:rsidRPr="001B25B3" w:rsidTr="001657E8">
        <w:tc>
          <w:tcPr>
            <w:tcW w:w="2040" w:type="pct"/>
          </w:tcPr>
          <w:p w:rsidR="00A128B8" w:rsidRPr="001B25B3" w:rsidRDefault="00A128B8" w:rsidP="001657E8">
            <w:pPr>
              <w:jc w:val="both"/>
              <w:rPr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1B25B3">
              <w:rPr>
                <w:b/>
                <w:bCs/>
                <w:color w:val="auto"/>
                <w:sz w:val="26"/>
                <w:szCs w:val="26"/>
              </w:rPr>
              <w:t>Отчество</w:t>
            </w:r>
          </w:p>
        </w:tc>
        <w:tc>
          <w:tcPr>
            <w:tcW w:w="2960" w:type="pct"/>
          </w:tcPr>
          <w:p w:rsidR="00A128B8" w:rsidRPr="001B25B3" w:rsidRDefault="00A128B8" w:rsidP="001657E8">
            <w:pPr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A128B8" w:rsidRPr="001B25B3" w:rsidTr="001657E8">
        <w:tc>
          <w:tcPr>
            <w:tcW w:w="2040" w:type="pct"/>
          </w:tcPr>
          <w:p w:rsidR="00A128B8" w:rsidRPr="001B25B3" w:rsidRDefault="00A128B8" w:rsidP="001657E8">
            <w:pPr>
              <w:jc w:val="both"/>
              <w:rPr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1B25B3">
              <w:rPr>
                <w:b/>
                <w:bCs/>
                <w:color w:val="auto"/>
                <w:sz w:val="26"/>
                <w:szCs w:val="26"/>
              </w:rPr>
              <w:t>Место работы</w:t>
            </w:r>
          </w:p>
        </w:tc>
        <w:tc>
          <w:tcPr>
            <w:tcW w:w="2960" w:type="pct"/>
          </w:tcPr>
          <w:p w:rsidR="00A128B8" w:rsidRPr="001B25B3" w:rsidRDefault="00A128B8" w:rsidP="001657E8">
            <w:pPr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A128B8" w:rsidRPr="001B25B3" w:rsidTr="001657E8">
        <w:tc>
          <w:tcPr>
            <w:tcW w:w="2040" w:type="pct"/>
          </w:tcPr>
          <w:p w:rsidR="00A128B8" w:rsidRPr="001B25B3" w:rsidRDefault="00A128B8" w:rsidP="001657E8">
            <w:pPr>
              <w:jc w:val="both"/>
              <w:rPr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1B25B3">
              <w:rPr>
                <w:b/>
                <w:bCs/>
                <w:color w:val="auto"/>
                <w:sz w:val="26"/>
                <w:szCs w:val="26"/>
              </w:rPr>
              <w:t>Должность</w:t>
            </w:r>
          </w:p>
        </w:tc>
        <w:tc>
          <w:tcPr>
            <w:tcW w:w="2960" w:type="pct"/>
          </w:tcPr>
          <w:p w:rsidR="00A128B8" w:rsidRPr="001B25B3" w:rsidRDefault="00A128B8" w:rsidP="001657E8">
            <w:pPr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A128B8" w:rsidRPr="001B25B3" w:rsidTr="001657E8">
        <w:tc>
          <w:tcPr>
            <w:tcW w:w="2040" w:type="pct"/>
          </w:tcPr>
          <w:p w:rsidR="00A128B8" w:rsidRPr="001B25B3" w:rsidRDefault="00A128B8" w:rsidP="001657E8">
            <w:pPr>
              <w:jc w:val="both"/>
              <w:rPr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1B25B3">
              <w:rPr>
                <w:b/>
                <w:bCs/>
                <w:color w:val="auto"/>
                <w:sz w:val="26"/>
                <w:szCs w:val="26"/>
              </w:rPr>
              <w:t>Ученая степень</w:t>
            </w:r>
          </w:p>
        </w:tc>
        <w:tc>
          <w:tcPr>
            <w:tcW w:w="2960" w:type="pct"/>
          </w:tcPr>
          <w:p w:rsidR="00A128B8" w:rsidRPr="001B25B3" w:rsidRDefault="00A128B8" w:rsidP="001657E8">
            <w:pPr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A128B8" w:rsidRPr="001B25B3" w:rsidTr="001657E8">
        <w:tc>
          <w:tcPr>
            <w:tcW w:w="2040" w:type="pct"/>
          </w:tcPr>
          <w:p w:rsidR="00A128B8" w:rsidRPr="001B25B3" w:rsidRDefault="00A128B8" w:rsidP="001657E8">
            <w:pPr>
              <w:jc w:val="both"/>
              <w:rPr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1B25B3">
              <w:rPr>
                <w:b/>
                <w:bCs/>
                <w:color w:val="auto"/>
                <w:sz w:val="26"/>
                <w:szCs w:val="26"/>
              </w:rPr>
              <w:t>Ученое звание</w:t>
            </w:r>
          </w:p>
        </w:tc>
        <w:tc>
          <w:tcPr>
            <w:tcW w:w="2960" w:type="pct"/>
          </w:tcPr>
          <w:p w:rsidR="00A128B8" w:rsidRPr="001B25B3" w:rsidRDefault="00A128B8" w:rsidP="001657E8">
            <w:pPr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A128B8" w:rsidRPr="001B25B3" w:rsidTr="001657E8">
        <w:tc>
          <w:tcPr>
            <w:tcW w:w="2040" w:type="pct"/>
          </w:tcPr>
          <w:p w:rsidR="00A128B8" w:rsidRPr="001B25B3" w:rsidRDefault="00A128B8" w:rsidP="001657E8">
            <w:pPr>
              <w:jc w:val="both"/>
              <w:rPr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1B25B3">
              <w:rPr>
                <w:b/>
                <w:bCs/>
                <w:color w:val="auto"/>
                <w:sz w:val="26"/>
                <w:szCs w:val="26"/>
              </w:rPr>
              <w:t>Телефон контакта</w:t>
            </w:r>
          </w:p>
        </w:tc>
        <w:tc>
          <w:tcPr>
            <w:tcW w:w="2960" w:type="pct"/>
          </w:tcPr>
          <w:p w:rsidR="00A128B8" w:rsidRPr="001B25B3" w:rsidRDefault="00A128B8" w:rsidP="001657E8">
            <w:pPr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A128B8" w:rsidRPr="001B25B3" w:rsidTr="001657E8">
        <w:tc>
          <w:tcPr>
            <w:tcW w:w="2040" w:type="pct"/>
          </w:tcPr>
          <w:p w:rsidR="00A128B8" w:rsidRPr="001B25B3" w:rsidRDefault="00A128B8" w:rsidP="001657E8">
            <w:pPr>
              <w:jc w:val="both"/>
              <w:rPr>
                <w:b/>
                <w:bCs/>
                <w:color w:val="auto"/>
                <w:sz w:val="26"/>
                <w:szCs w:val="26"/>
                <w:lang w:eastAsia="en-US"/>
              </w:rPr>
            </w:pPr>
            <w:proofErr w:type="gramStart"/>
            <w:r w:rsidRPr="001B25B3">
              <w:rPr>
                <w:b/>
                <w:bCs/>
                <w:color w:val="auto"/>
                <w:sz w:val="26"/>
                <w:szCs w:val="26"/>
              </w:rPr>
              <w:t>е</w:t>
            </w:r>
            <w:proofErr w:type="gramEnd"/>
            <w:r w:rsidRPr="001B25B3">
              <w:rPr>
                <w:b/>
                <w:bCs/>
                <w:color w:val="auto"/>
                <w:sz w:val="26"/>
                <w:szCs w:val="26"/>
              </w:rPr>
              <w:t>-</w:t>
            </w:r>
            <w:r w:rsidRPr="001B25B3">
              <w:rPr>
                <w:b/>
                <w:bCs/>
                <w:color w:val="auto"/>
                <w:sz w:val="26"/>
                <w:szCs w:val="26"/>
                <w:lang w:val="en-US"/>
              </w:rPr>
              <w:t>mail</w:t>
            </w:r>
          </w:p>
        </w:tc>
        <w:tc>
          <w:tcPr>
            <w:tcW w:w="2960" w:type="pct"/>
          </w:tcPr>
          <w:p w:rsidR="00A128B8" w:rsidRPr="001B25B3" w:rsidRDefault="00A128B8" w:rsidP="001657E8">
            <w:pPr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A128B8" w:rsidRPr="001B25B3" w:rsidTr="001657E8">
        <w:tc>
          <w:tcPr>
            <w:tcW w:w="2040" w:type="pct"/>
          </w:tcPr>
          <w:p w:rsidR="00A128B8" w:rsidRPr="001B25B3" w:rsidRDefault="00A128B8" w:rsidP="001657E8">
            <w:pPr>
              <w:jc w:val="both"/>
              <w:rPr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1B25B3">
              <w:rPr>
                <w:b/>
                <w:bCs/>
                <w:color w:val="auto"/>
                <w:sz w:val="26"/>
                <w:szCs w:val="26"/>
              </w:rPr>
              <w:t>Форма участия</w:t>
            </w:r>
          </w:p>
          <w:p w:rsidR="00A128B8" w:rsidRPr="001B25B3" w:rsidRDefault="00A128B8" w:rsidP="001657E8">
            <w:pPr>
              <w:jc w:val="both"/>
              <w:rPr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1B25B3">
              <w:rPr>
                <w:i/>
                <w:iCs/>
                <w:color w:val="auto"/>
                <w:sz w:val="26"/>
                <w:szCs w:val="26"/>
              </w:rPr>
              <w:t>(очная/заочная)</w:t>
            </w:r>
          </w:p>
        </w:tc>
        <w:tc>
          <w:tcPr>
            <w:tcW w:w="2960" w:type="pct"/>
          </w:tcPr>
          <w:p w:rsidR="00A128B8" w:rsidRPr="001B25B3" w:rsidRDefault="00A128B8" w:rsidP="001657E8">
            <w:pPr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A128B8" w:rsidRPr="001B25B3" w:rsidTr="001657E8">
        <w:tc>
          <w:tcPr>
            <w:tcW w:w="2040" w:type="pct"/>
          </w:tcPr>
          <w:p w:rsidR="00A128B8" w:rsidRPr="001B25B3" w:rsidRDefault="00A128B8" w:rsidP="001657E8">
            <w:pPr>
              <w:jc w:val="both"/>
              <w:rPr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1B25B3">
              <w:rPr>
                <w:b/>
                <w:bCs/>
                <w:color w:val="auto"/>
                <w:sz w:val="26"/>
                <w:szCs w:val="26"/>
              </w:rPr>
              <w:t>Название доклада</w:t>
            </w:r>
          </w:p>
        </w:tc>
        <w:tc>
          <w:tcPr>
            <w:tcW w:w="2960" w:type="pct"/>
          </w:tcPr>
          <w:p w:rsidR="00A128B8" w:rsidRPr="001B25B3" w:rsidRDefault="00A128B8" w:rsidP="001657E8">
            <w:pPr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A128B8" w:rsidRPr="001B25B3" w:rsidTr="001657E8">
        <w:tc>
          <w:tcPr>
            <w:tcW w:w="2040" w:type="pct"/>
          </w:tcPr>
          <w:p w:rsidR="00A128B8" w:rsidRPr="001B25B3" w:rsidRDefault="00A128B8" w:rsidP="001657E8">
            <w:pPr>
              <w:rPr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1B25B3">
              <w:rPr>
                <w:b/>
                <w:bCs/>
                <w:color w:val="auto"/>
                <w:sz w:val="26"/>
                <w:szCs w:val="26"/>
              </w:rPr>
              <w:t xml:space="preserve">Номер направления </w:t>
            </w:r>
          </w:p>
          <w:p w:rsidR="00A128B8" w:rsidRPr="001B25B3" w:rsidRDefault="00A128B8" w:rsidP="001657E8">
            <w:pPr>
              <w:rPr>
                <w:i/>
                <w:iCs/>
                <w:color w:val="auto"/>
                <w:sz w:val="26"/>
                <w:szCs w:val="26"/>
                <w:lang w:eastAsia="en-US"/>
              </w:rPr>
            </w:pPr>
            <w:r w:rsidRPr="001B25B3">
              <w:rPr>
                <w:i/>
                <w:iCs/>
                <w:color w:val="auto"/>
                <w:sz w:val="26"/>
                <w:szCs w:val="26"/>
              </w:rPr>
              <w:t xml:space="preserve">(1 из </w:t>
            </w:r>
            <w:r>
              <w:rPr>
                <w:i/>
                <w:iCs/>
                <w:color w:val="auto"/>
                <w:sz w:val="26"/>
                <w:szCs w:val="26"/>
              </w:rPr>
              <w:t>3</w:t>
            </w:r>
            <w:r w:rsidRPr="001B25B3">
              <w:rPr>
                <w:i/>
                <w:iCs/>
                <w:color w:val="auto"/>
                <w:sz w:val="26"/>
                <w:szCs w:val="26"/>
              </w:rPr>
              <w:t xml:space="preserve"> проблематик конференции) </w:t>
            </w:r>
          </w:p>
        </w:tc>
        <w:tc>
          <w:tcPr>
            <w:tcW w:w="2960" w:type="pct"/>
          </w:tcPr>
          <w:p w:rsidR="00A128B8" w:rsidRPr="001B25B3" w:rsidRDefault="00A128B8" w:rsidP="001657E8">
            <w:pPr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A128B8" w:rsidRPr="001B25B3" w:rsidRDefault="00A128B8" w:rsidP="00A128B8">
      <w:pPr>
        <w:rPr>
          <w:sz w:val="26"/>
          <w:szCs w:val="26"/>
          <w:lang w:eastAsia="en-US"/>
        </w:rPr>
      </w:pPr>
    </w:p>
    <w:p w:rsidR="00A128B8" w:rsidRPr="001B25B3" w:rsidRDefault="00A128B8" w:rsidP="00A128B8">
      <w:pPr>
        <w:pStyle w:val="Default"/>
        <w:tabs>
          <w:tab w:val="left" w:pos="284"/>
        </w:tabs>
        <w:ind w:firstLine="709"/>
        <w:jc w:val="both"/>
        <w:rPr>
          <w:i/>
          <w:iCs/>
          <w:color w:val="auto"/>
          <w:sz w:val="26"/>
          <w:szCs w:val="26"/>
        </w:rPr>
      </w:pPr>
      <w:r w:rsidRPr="001B25B3">
        <w:rPr>
          <w:i/>
          <w:iCs/>
          <w:color w:val="auto"/>
          <w:sz w:val="26"/>
          <w:szCs w:val="26"/>
        </w:rPr>
        <w:t xml:space="preserve">Заявка на участие в конференции заполняется каждым участником, включая соавторов. </w:t>
      </w:r>
    </w:p>
    <w:p w:rsidR="00A128B8" w:rsidRDefault="00A128B8" w:rsidP="00A128B8">
      <w:pPr>
        <w:spacing w:after="200" w:line="276" w:lineRule="auto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br w:type="page"/>
      </w:r>
    </w:p>
    <w:p w:rsidR="00A128B8" w:rsidRPr="00AD07E0" w:rsidRDefault="00A128B8" w:rsidP="00A128B8">
      <w:pPr>
        <w:pStyle w:val="Default"/>
        <w:tabs>
          <w:tab w:val="left" w:pos="284"/>
        </w:tabs>
        <w:jc w:val="right"/>
        <w:rPr>
          <w:b/>
          <w:bCs/>
          <w:color w:val="auto"/>
          <w:sz w:val="26"/>
          <w:szCs w:val="26"/>
        </w:rPr>
      </w:pPr>
      <w:r w:rsidRPr="001B25B3">
        <w:rPr>
          <w:b/>
          <w:bCs/>
          <w:color w:val="auto"/>
          <w:sz w:val="26"/>
          <w:szCs w:val="26"/>
        </w:rPr>
        <w:lastRenderedPageBreak/>
        <w:t xml:space="preserve">Приложение </w:t>
      </w:r>
      <w:r w:rsidRPr="00AD07E0">
        <w:rPr>
          <w:b/>
          <w:bCs/>
          <w:color w:val="auto"/>
          <w:sz w:val="26"/>
          <w:szCs w:val="26"/>
        </w:rPr>
        <w:t>2</w:t>
      </w:r>
    </w:p>
    <w:p w:rsidR="00A128B8" w:rsidRPr="001B25B3" w:rsidRDefault="00A128B8" w:rsidP="00A128B8">
      <w:pPr>
        <w:pStyle w:val="Default"/>
        <w:tabs>
          <w:tab w:val="left" w:pos="0"/>
        </w:tabs>
        <w:jc w:val="center"/>
        <w:rPr>
          <w:color w:val="auto"/>
          <w:sz w:val="26"/>
          <w:szCs w:val="26"/>
        </w:rPr>
      </w:pPr>
      <w:r w:rsidRPr="001B25B3">
        <w:rPr>
          <w:color w:val="auto"/>
          <w:sz w:val="26"/>
          <w:szCs w:val="26"/>
        </w:rPr>
        <w:t>ПРАВИЛА ОФОРМЛЕНИЯ СТАТЕЙ</w:t>
      </w:r>
    </w:p>
    <w:p w:rsidR="00A128B8" w:rsidRPr="001B25B3" w:rsidRDefault="00A128B8" w:rsidP="00A128B8">
      <w:pPr>
        <w:pStyle w:val="Default"/>
        <w:tabs>
          <w:tab w:val="left" w:pos="284"/>
        </w:tabs>
        <w:jc w:val="both"/>
        <w:rPr>
          <w:color w:val="auto"/>
          <w:sz w:val="26"/>
          <w:szCs w:val="26"/>
        </w:rPr>
      </w:pPr>
      <w:r w:rsidRPr="001B25B3">
        <w:rPr>
          <w:color w:val="auto"/>
          <w:sz w:val="26"/>
          <w:szCs w:val="26"/>
        </w:rPr>
        <w:t xml:space="preserve">1) Объем статьи должен составлять до </w:t>
      </w:r>
      <w:r>
        <w:rPr>
          <w:color w:val="auto"/>
          <w:sz w:val="26"/>
          <w:szCs w:val="26"/>
        </w:rPr>
        <w:t>5</w:t>
      </w:r>
      <w:r w:rsidRPr="001B25B3">
        <w:rPr>
          <w:color w:val="auto"/>
          <w:sz w:val="26"/>
          <w:szCs w:val="26"/>
        </w:rPr>
        <w:t xml:space="preserve"> страниц.</w:t>
      </w:r>
    </w:p>
    <w:p w:rsidR="00A128B8" w:rsidRPr="001B25B3" w:rsidRDefault="00A128B8" w:rsidP="00A128B8">
      <w:pPr>
        <w:pStyle w:val="Default"/>
        <w:tabs>
          <w:tab w:val="left" w:pos="284"/>
        </w:tabs>
        <w:jc w:val="both"/>
        <w:rPr>
          <w:color w:val="auto"/>
          <w:sz w:val="26"/>
          <w:szCs w:val="26"/>
        </w:rPr>
      </w:pPr>
      <w:r w:rsidRPr="001B25B3">
        <w:rPr>
          <w:color w:val="auto"/>
          <w:sz w:val="26"/>
          <w:szCs w:val="26"/>
        </w:rPr>
        <w:t xml:space="preserve">2) Каждая статья должна включать следующие элементы издательского оформления: </w:t>
      </w:r>
    </w:p>
    <w:p w:rsidR="00A128B8" w:rsidRPr="001B25B3" w:rsidRDefault="00A128B8" w:rsidP="00A128B8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color w:val="auto"/>
          <w:sz w:val="26"/>
          <w:szCs w:val="26"/>
        </w:rPr>
      </w:pPr>
      <w:r w:rsidRPr="001B25B3">
        <w:rPr>
          <w:color w:val="auto"/>
          <w:sz w:val="26"/>
          <w:szCs w:val="26"/>
        </w:rPr>
        <w:t>Заглавие.</w:t>
      </w:r>
    </w:p>
    <w:p w:rsidR="00A128B8" w:rsidRPr="001B25B3" w:rsidRDefault="00A128B8" w:rsidP="00A128B8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color w:val="auto"/>
          <w:sz w:val="26"/>
          <w:szCs w:val="26"/>
        </w:rPr>
      </w:pPr>
      <w:r w:rsidRPr="001B25B3">
        <w:rPr>
          <w:color w:val="auto"/>
          <w:sz w:val="26"/>
          <w:szCs w:val="26"/>
        </w:rPr>
        <w:t>Фамилия, имя, отчество автора; ученое звание, ученая степень; должность и место работы.</w:t>
      </w:r>
    </w:p>
    <w:p w:rsidR="00A128B8" w:rsidRPr="001B25B3" w:rsidRDefault="00A128B8" w:rsidP="00A128B8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color w:val="auto"/>
          <w:sz w:val="26"/>
          <w:szCs w:val="26"/>
        </w:rPr>
      </w:pPr>
      <w:r w:rsidRPr="001B25B3">
        <w:rPr>
          <w:color w:val="auto"/>
          <w:sz w:val="26"/>
          <w:szCs w:val="26"/>
        </w:rPr>
        <w:t>Те</w:t>
      </w:r>
      <w:proofErr w:type="gramStart"/>
      <w:r w:rsidRPr="001B25B3">
        <w:rPr>
          <w:color w:val="auto"/>
          <w:sz w:val="26"/>
          <w:szCs w:val="26"/>
        </w:rPr>
        <w:t>кст ст</w:t>
      </w:r>
      <w:proofErr w:type="gramEnd"/>
      <w:r w:rsidRPr="001B25B3">
        <w:rPr>
          <w:color w:val="auto"/>
          <w:sz w:val="26"/>
          <w:szCs w:val="26"/>
        </w:rPr>
        <w:t>атьи.</w:t>
      </w:r>
    </w:p>
    <w:p w:rsidR="00A128B8" w:rsidRPr="001B25B3" w:rsidRDefault="00A128B8" w:rsidP="00A128B8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color w:val="auto"/>
          <w:sz w:val="26"/>
          <w:szCs w:val="26"/>
        </w:rPr>
      </w:pPr>
      <w:r w:rsidRPr="001B25B3">
        <w:rPr>
          <w:color w:val="auto"/>
          <w:sz w:val="26"/>
          <w:szCs w:val="26"/>
        </w:rPr>
        <w:t>Список литературы.</w:t>
      </w:r>
    </w:p>
    <w:p w:rsidR="00A128B8" w:rsidRPr="001B25B3" w:rsidRDefault="00A128B8" w:rsidP="00A128B8">
      <w:pPr>
        <w:pStyle w:val="Default"/>
        <w:tabs>
          <w:tab w:val="left" w:pos="284"/>
        </w:tabs>
        <w:jc w:val="both"/>
        <w:rPr>
          <w:color w:val="auto"/>
          <w:sz w:val="26"/>
          <w:szCs w:val="26"/>
        </w:rPr>
      </w:pPr>
      <w:r w:rsidRPr="001B25B3">
        <w:rPr>
          <w:color w:val="auto"/>
          <w:sz w:val="26"/>
          <w:szCs w:val="26"/>
        </w:rPr>
        <w:t>3) Требования к авторским оригиналам на бумажном и электронном носителях:</w:t>
      </w:r>
    </w:p>
    <w:p w:rsidR="00A128B8" w:rsidRPr="001B25B3" w:rsidRDefault="00A128B8" w:rsidP="00A128B8">
      <w:pPr>
        <w:pStyle w:val="Default"/>
        <w:tabs>
          <w:tab w:val="left" w:pos="284"/>
        </w:tabs>
        <w:jc w:val="both"/>
        <w:rPr>
          <w:color w:val="auto"/>
          <w:sz w:val="26"/>
          <w:szCs w:val="26"/>
        </w:rPr>
      </w:pPr>
      <w:r w:rsidRPr="001B25B3">
        <w:rPr>
          <w:color w:val="auto"/>
          <w:sz w:val="26"/>
          <w:szCs w:val="26"/>
        </w:rPr>
        <w:t>1. Файл должен быть создан в программе «</w:t>
      </w:r>
      <w:r w:rsidRPr="001B25B3">
        <w:rPr>
          <w:color w:val="auto"/>
          <w:sz w:val="26"/>
          <w:szCs w:val="26"/>
          <w:lang w:val="en-US"/>
        </w:rPr>
        <w:t>MicrosoftWord</w:t>
      </w:r>
      <w:r w:rsidRPr="001B25B3">
        <w:rPr>
          <w:color w:val="auto"/>
          <w:sz w:val="26"/>
          <w:szCs w:val="26"/>
        </w:rPr>
        <w:t xml:space="preserve">» и сохранен в формате </w:t>
      </w:r>
      <w:r w:rsidRPr="001B25B3">
        <w:rPr>
          <w:color w:val="auto"/>
          <w:sz w:val="26"/>
          <w:szCs w:val="26"/>
          <w:lang w:val="en-US"/>
        </w:rPr>
        <w:t>rtf</w:t>
      </w:r>
      <w:r w:rsidRPr="001B25B3">
        <w:rPr>
          <w:color w:val="auto"/>
          <w:sz w:val="26"/>
          <w:szCs w:val="26"/>
        </w:rPr>
        <w:t>.</w:t>
      </w:r>
    </w:p>
    <w:p w:rsidR="00A128B8" w:rsidRPr="001B25B3" w:rsidRDefault="00A128B8" w:rsidP="00A128B8">
      <w:pPr>
        <w:pStyle w:val="Default"/>
        <w:tabs>
          <w:tab w:val="left" w:pos="284"/>
        </w:tabs>
        <w:jc w:val="both"/>
        <w:rPr>
          <w:color w:val="auto"/>
          <w:sz w:val="26"/>
          <w:szCs w:val="26"/>
        </w:rPr>
      </w:pPr>
      <w:r w:rsidRPr="001B25B3">
        <w:rPr>
          <w:color w:val="auto"/>
          <w:sz w:val="26"/>
          <w:szCs w:val="26"/>
        </w:rPr>
        <w:t xml:space="preserve">2. </w:t>
      </w:r>
      <w:proofErr w:type="gramStart"/>
      <w:r w:rsidRPr="001B25B3">
        <w:rPr>
          <w:color w:val="auto"/>
          <w:sz w:val="26"/>
          <w:szCs w:val="26"/>
        </w:rPr>
        <w:t>Поля: 25 мм - верхнее, 25 мм - нижнее, 30 мм - слева, 1,5 мм - справа.</w:t>
      </w:r>
      <w:proofErr w:type="gramEnd"/>
    </w:p>
    <w:p w:rsidR="00A128B8" w:rsidRPr="001B25B3" w:rsidRDefault="00A128B8" w:rsidP="00A128B8">
      <w:pPr>
        <w:pStyle w:val="Default"/>
        <w:tabs>
          <w:tab w:val="left" w:pos="284"/>
        </w:tabs>
        <w:jc w:val="both"/>
        <w:rPr>
          <w:color w:val="auto"/>
          <w:sz w:val="26"/>
          <w:szCs w:val="26"/>
        </w:rPr>
      </w:pPr>
      <w:r w:rsidRPr="001B25B3">
        <w:rPr>
          <w:color w:val="auto"/>
          <w:sz w:val="26"/>
          <w:szCs w:val="26"/>
        </w:rPr>
        <w:t>3. Те</w:t>
      </w:r>
      <w:proofErr w:type="gramStart"/>
      <w:r w:rsidRPr="001B25B3">
        <w:rPr>
          <w:color w:val="auto"/>
          <w:sz w:val="26"/>
          <w:szCs w:val="26"/>
        </w:rPr>
        <w:t>кст ст</w:t>
      </w:r>
      <w:proofErr w:type="gramEnd"/>
      <w:r w:rsidRPr="001B25B3">
        <w:rPr>
          <w:color w:val="auto"/>
          <w:sz w:val="26"/>
          <w:szCs w:val="26"/>
        </w:rPr>
        <w:t xml:space="preserve">атьи - шрифт </w:t>
      </w:r>
      <w:r w:rsidRPr="001B25B3">
        <w:rPr>
          <w:color w:val="auto"/>
          <w:sz w:val="26"/>
          <w:szCs w:val="26"/>
          <w:lang w:val="en-US"/>
        </w:rPr>
        <w:t>TimesNewRoman</w:t>
      </w:r>
      <w:r w:rsidRPr="001B25B3">
        <w:rPr>
          <w:color w:val="auto"/>
          <w:sz w:val="26"/>
          <w:szCs w:val="26"/>
        </w:rPr>
        <w:t>, кегль - 14, междустрочный интервал - 1,5. Абзацный отступ - 1,25 (автоматически).</w:t>
      </w:r>
    </w:p>
    <w:p w:rsidR="00A128B8" w:rsidRPr="001B25B3" w:rsidRDefault="00A128B8" w:rsidP="00A128B8">
      <w:pPr>
        <w:pStyle w:val="Default"/>
        <w:tabs>
          <w:tab w:val="left" w:pos="284"/>
        </w:tabs>
        <w:jc w:val="both"/>
        <w:rPr>
          <w:color w:val="auto"/>
          <w:sz w:val="26"/>
          <w:szCs w:val="26"/>
        </w:rPr>
      </w:pPr>
      <w:r w:rsidRPr="001B25B3">
        <w:rPr>
          <w:color w:val="auto"/>
          <w:sz w:val="26"/>
          <w:szCs w:val="26"/>
        </w:rPr>
        <w:t>4. Формулы следует выполнять с помощью Редактора формул (</w:t>
      </w:r>
      <w:r w:rsidRPr="001B25B3">
        <w:rPr>
          <w:color w:val="auto"/>
          <w:sz w:val="26"/>
          <w:szCs w:val="26"/>
          <w:lang w:val="en-US"/>
        </w:rPr>
        <w:t>EquationEditor</w:t>
      </w:r>
      <w:r w:rsidRPr="001B25B3">
        <w:rPr>
          <w:color w:val="auto"/>
          <w:sz w:val="26"/>
          <w:szCs w:val="26"/>
        </w:rPr>
        <w:t xml:space="preserve">) </w:t>
      </w:r>
      <w:r w:rsidRPr="001B25B3">
        <w:rPr>
          <w:color w:val="auto"/>
          <w:sz w:val="26"/>
          <w:szCs w:val="26"/>
          <w:lang w:val="en-US"/>
        </w:rPr>
        <w:t>Word</w:t>
      </w:r>
      <w:r w:rsidRPr="001B25B3">
        <w:rPr>
          <w:color w:val="auto"/>
          <w:sz w:val="26"/>
          <w:szCs w:val="26"/>
        </w:rPr>
        <w:t>.</w:t>
      </w:r>
    </w:p>
    <w:p w:rsidR="00A128B8" w:rsidRPr="001B25B3" w:rsidRDefault="00A128B8" w:rsidP="00A128B8">
      <w:pPr>
        <w:pStyle w:val="Default"/>
        <w:tabs>
          <w:tab w:val="left" w:pos="284"/>
        </w:tabs>
        <w:jc w:val="both"/>
        <w:rPr>
          <w:color w:val="auto"/>
          <w:sz w:val="26"/>
          <w:szCs w:val="26"/>
        </w:rPr>
      </w:pPr>
      <w:r w:rsidRPr="001B25B3">
        <w:rPr>
          <w:color w:val="auto"/>
          <w:sz w:val="26"/>
          <w:szCs w:val="26"/>
        </w:rPr>
        <w:t>4) Оформление библиографических ссылок и примечаний:</w:t>
      </w:r>
    </w:p>
    <w:p w:rsidR="00A128B8" w:rsidRPr="001B25B3" w:rsidRDefault="00A128B8" w:rsidP="00A128B8">
      <w:pPr>
        <w:pStyle w:val="Default"/>
        <w:tabs>
          <w:tab w:val="left" w:pos="284"/>
        </w:tabs>
        <w:jc w:val="both"/>
        <w:rPr>
          <w:color w:val="auto"/>
          <w:sz w:val="26"/>
          <w:szCs w:val="26"/>
        </w:rPr>
      </w:pPr>
      <w:r w:rsidRPr="001B25B3">
        <w:rPr>
          <w:color w:val="auto"/>
          <w:sz w:val="26"/>
          <w:szCs w:val="26"/>
        </w:rPr>
        <w:t>1. Ссылки в тексте на цитируемую литературу следует давать в квадратных скобках цифрового порядкового номера источника и через запятую номеров соответствующих страниц, например [1, С. 3].</w:t>
      </w:r>
    </w:p>
    <w:p w:rsidR="00A128B8" w:rsidRDefault="00A128B8" w:rsidP="00A128B8">
      <w:pPr>
        <w:pStyle w:val="Default"/>
        <w:tabs>
          <w:tab w:val="left" w:pos="284"/>
        </w:tabs>
        <w:jc w:val="both"/>
        <w:rPr>
          <w:color w:val="auto"/>
          <w:sz w:val="26"/>
          <w:szCs w:val="26"/>
        </w:rPr>
      </w:pPr>
      <w:r w:rsidRPr="001B25B3">
        <w:rPr>
          <w:color w:val="auto"/>
          <w:sz w:val="26"/>
          <w:szCs w:val="26"/>
        </w:rPr>
        <w:t xml:space="preserve">2. </w:t>
      </w:r>
      <w:proofErr w:type="spellStart"/>
      <w:r w:rsidRPr="001B25B3">
        <w:rPr>
          <w:color w:val="auto"/>
          <w:sz w:val="26"/>
          <w:szCs w:val="26"/>
        </w:rPr>
        <w:t>Пристатейный</w:t>
      </w:r>
      <w:proofErr w:type="spellEnd"/>
      <w:r w:rsidRPr="001B25B3">
        <w:rPr>
          <w:color w:val="auto"/>
          <w:sz w:val="26"/>
          <w:szCs w:val="26"/>
        </w:rPr>
        <w:t xml:space="preserve"> список литературы, озаглавленный как «Список литературы», составляется в алфавитном пронумерованном порядке. Он должен быть оформлен согласно ГОСТу 7.1-2003 с указанием обязательных сведений библиографического описания.</w:t>
      </w:r>
    </w:p>
    <w:p w:rsidR="00A128B8" w:rsidRDefault="00A128B8" w:rsidP="00A128B8">
      <w:pPr>
        <w:pStyle w:val="Default"/>
        <w:tabs>
          <w:tab w:val="left" w:pos="284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5) </w:t>
      </w:r>
      <w:r w:rsidRPr="00A138AF">
        <w:rPr>
          <w:b/>
          <w:bCs/>
          <w:color w:val="auto"/>
          <w:sz w:val="26"/>
          <w:szCs w:val="26"/>
        </w:rPr>
        <w:t>Внимание!</w:t>
      </w:r>
      <w:r>
        <w:rPr>
          <w:color w:val="auto"/>
          <w:sz w:val="26"/>
          <w:szCs w:val="26"/>
        </w:rPr>
        <w:t xml:space="preserve"> От одного автора принимается не более 2-х статей, в том числе в соавторстве. Статьи студентов и магистрантов принимаются только с указанием данных научного руководителя (</w:t>
      </w:r>
      <w:r w:rsidRPr="00A138AF">
        <w:rPr>
          <w:i/>
          <w:iCs/>
          <w:color w:val="auto"/>
          <w:sz w:val="26"/>
          <w:szCs w:val="26"/>
        </w:rPr>
        <w:t>Научный руководитель</w:t>
      </w:r>
      <w:proofErr w:type="gramStart"/>
      <w:r w:rsidRPr="00A138AF">
        <w:rPr>
          <w:i/>
          <w:iCs/>
          <w:color w:val="auto"/>
          <w:sz w:val="26"/>
          <w:szCs w:val="26"/>
        </w:rPr>
        <w:t>:Ф</w:t>
      </w:r>
      <w:proofErr w:type="gramEnd"/>
      <w:r w:rsidRPr="00A138AF">
        <w:rPr>
          <w:i/>
          <w:iCs/>
          <w:color w:val="auto"/>
          <w:sz w:val="26"/>
          <w:szCs w:val="26"/>
        </w:rPr>
        <w:t>.И.О., ученая степень, ученое звание</w:t>
      </w:r>
      <w:r>
        <w:rPr>
          <w:color w:val="auto"/>
          <w:sz w:val="26"/>
          <w:szCs w:val="26"/>
        </w:rPr>
        <w:t>)</w:t>
      </w:r>
    </w:p>
    <w:p w:rsidR="00A128B8" w:rsidRDefault="00A128B8" w:rsidP="00A128B8">
      <w:pPr>
        <w:pStyle w:val="Default"/>
        <w:tabs>
          <w:tab w:val="left" w:pos="284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6) Сборник конференции будет размещен в РИНЦ</w:t>
      </w:r>
    </w:p>
    <w:p w:rsidR="00A128B8" w:rsidRPr="00AD6563" w:rsidRDefault="00A128B8" w:rsidP="00A128B8">
      <w:pPr>
        <w:pStyle w:val="Default"/>
        <w:tabs>
          <w:tab w:val="left" w:pos="284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7)</w:t>
      </w:r>
      <w:r w:rsidRPr="00AD6563">
        <w:rPr>
          <w:color w:val="auto"/>
          <w:sz w:val="26"/>
          <w:szCs w:val="26"/>
        </w:rPr>
        <w:t>Работы, не отвечаю</w:t>
      </w:r>
      <w:r>
        <w:rPr>
          <w:color w:val="auto"/>
          <w:sz w:val="26"/>
          <w:szCs w:val="26"/>
        </w:rPr>
        <w:t>щие</w:t>
      </w:r>
      <w:r w:rsidRPr="00AD6563">
        <w:rPr>
          <w:color w:val="auto"/>
          <w:sz w:val="26"/>
          <w:szCs w:val="26"/>
        </w:rPr>
        <w:t xml:space="preserve"> указанным требованиям, к рассмотрению не принимаются.</w:t>
      </w:r>
    </w:p>
    <w:p w:rsidR="00A128B8" w:rsidRPr="001B25B3" w:rsidRDefault="00A128B8" w:rsidP="00A128B8">
      <w:pPr>
        <w:pStyle w:val="Default"/>
        <w:tabs>
          <w:tab w:val="left" w:pos="284"/>
        </w:tabs>
        <w:jc w:val="both"/>
        <w:rPr>
          <w:color w:val="auto"/>
          <w:sz w:val="26"/>
          <w:szCs w:val="26"/>
        </w:rPr>
      </w:pPr>
    </w:p>
    <w:p w:rsidR="00A128B8" w:rsidRDefault="00A128B8" w:rsidP="00A128B8">
      <w:pPr>
        <w:ind w:firstLine="709"/>
        <w:rPr>
          <w:i/>
          <w:iCs/>
          <w:color w:val="auto"/>
          <w:sz w:val="24"/>
          <w:szCs w:val="24"/>
        </w:rPr>
      </w:pPr>
    </w:p>
    <w:p w:rsidR="00A128B8" w:rsidRPr="001B25B3" w:rsidRDefault="00A128B8" w:rsidP="00A128B8">
      <w:pPr>
        <w:ind w:firstLine="709"/>
        <w:rPr>
          <w:i/>
          <w:iCs/>
          <w:color w:val="auto"/>
          <w:sz w:val="24"/>
          <w:szCs w:val="24"/>
        </w:rPr>
      </w:pPr>
      <w:r w:rsidRPr="001B25B3">
        <w:rPr>
          <w:i/>
          <w:iCs/>
          <w:color w:val="auto"/>
          <w:sz w:val="24"/>
          <w:szCs w:val="24"/>
        </w:rPr>
        <w:t>Образец оформления статьи:</w:t>
      </w:r>
    </w:p>
    <w:p w:rsidR="00A128B8" w:rsidRPr="001B25B3" w:rsidRDefault="00A128B8" w:rsidP="00A128B8">
      <w:pPr>
        <w:pStyle w:val="Default"/>
        <w:tabs>
          <w:tab w:val="left" w:pos="284"/>
        </w:tabs>
        <w:jc w:val="both"/>
        <w:rPr>
          <w:color w:val="auto"/>
        </w:rPr>
      </w:pPr>
    </w:p>
    <w:p w:rsidR="00A128B8" w:rsidRPr="001B25B3" w:rsidRDefault="00A128B8" w:rsidP="00A128B8">
      <w:pPr>
        <w:jc w:val="center"/>
        <w:rPr>
          <w:b/>
          <w:bCs/>
          <w:caps/>
          <w:color w:val="auto"/>
          <w:sz w:val="24"/>
          <w:szCs w:val="24"/>
        </w:rPr>
      </w:pPr>
      <w:r w:rsidRPr="001B25B3">
        <w:rPr>
          <w:b/>
          <w:bCs/>
          <w:caps/>
          <w:color w:val="auto"/>
          <w:sz w:val="24"/>
          <w:szCs w:val="24"/>
        </w:rPr>
        <w:t xml:space="preserve">Управление кадровым потенциалом </w:t>
      </w:r>
    </w:p>
    <w:p w:rsidR="00A128B8" w:rsidRPr="001B25B3" w:rsidRDefault="00A128B8" w:rsidP="00A128B8">
      <w:pPr>
        <w:jc w:val="center"/>
        <w:rPr>
          <w:b/>
          <w:bCs/>
          <w:caps/>
          <w:color w:val="auto"/>
          <w:sz w:val="24"/>
          <w:szCs w:val="24"/>
        </w:rPr>
      </w:pPr>
      <w:r w:rsidRPr="001B25B3">
        <w:rPr>
          <w:b/>
          <w:bCs/>
          <w:caps/>
          <w:color w:val="auto"/>
          <w:sz w:val="24"/>
          <w:szCs w:val="24"/>
        </w:rPr>
        <w:t xml:space="preserve">государственной гражданской службы </w:t>
      </w:r>
    </w:p>
    <w:p w:rsidR="00A128B8" w:rsidRPr="001B25B3" w:rsidRDefault="00A128B8" w:rsidP="00A128B8">
      <w:pPr>
        <w:ind w:firstLine="709"/>
        <w:jc w:val="both"/>
        <w:rPr>
          <w:b/>
          <w:bCs/>
          <w:i/>
          <w:iCs/>
          <w:color w:val="auto"/>
          <w:sz w:val="24"/>
          <w:szCs w:val="24"/>
        </w:rPr>
      </w:pPr>
    </w:p>
    <w:p w:rsidR="00A128B8" w:rsidRPr="001B25B3" w:rsidRDefault="00A128B8" w:rsidP="00A128B8">
      <w:pPr>
        <w:ind w:firstLine="709"/>
        <w:jc w:val="right"/>
        <w:rPr>
          <w:b/>
          <w:bCs/>
          <w:i/>
          <w:iCs/>
          <w:color w:val="auto"/>
          <w:sz w:val="24"/>
          <w:szCs w:val="24"/>
        </w:rPr>
      </w:pPr>
      <w:r>
        <w:rPr>
          <w:b/>
          <w:bCs/>
          <w:i/>
          <w:iCs/>
          <w:color w:val="auto"/>
          <w:sz w:val="24"/>
          <w:szCs w:val="24"/>
        </w:rPr>
        <w:t>И</w:t>
      </w:r>
      <w:r w:rsidRPr="001B25B3">
        <w:rPr>
          <w:b/>
          <w:bCs/>
          <w:i/>
          <w:iCs/>
          <w:color w:val="auto"/>
          <w:sz w:val="24"/>
          <w:szCs w:val="24"/>
        </w:rPr>
        <w:t>.</w:t>
      </w:r>
      <w:r>
        <w:rPr>
          <w:b/>
          <w:bCs/>
          <w:i/>
          <w:iCs/>
          <w:color w:val="auto"/>
          <w:sz w:val="24"/>
          <w:szCs w:val="24"/>
        </w:rPr>
        <w:t>И</w:t>
      </w:r>
      <w:r w:rsidRPr="001B25B3">
        <w:rPr>
          <w:b/>
          <w:bCs/>
          <w:i/>
          <w:iCs/>
          <w:color w:val="auto"/>
          <w:sz w:val="24"/>
          <w:szCs w:val="24"/>
        </w:rPr>
        <w:t xml:space="preserve">. </w:t>
      </w:r>
      <w:r>
        <w:rPr>
          <w:b/>
          <w:bCs/>
          <w:i/>
          <w:iCs/>
          <w:color w:val="auto"/>
          <w:sz w:val="24"/>
          <w:szCs w:val="24"/>
        </w:rPr>
        <w:t>Иванов</w:t>
      </w:r>
      <w:r w:rsidRPr="001B25B3">
        <w:rPr>
          <w:b/>
          <w:bCs/>
          <w:i/>
          <w:iCs/>
          <w:color w:val="auto"/>
          <w:sz w:val="24"/>
          <w:szCs w:val="24"/>
        </w:rPr>
        <w:t xml:space="preserve">, </w:t>
      </w:r>
    </w:p>
    <w:p w:rsidR="00A128B8" w:rsidRPr="001B25B3" w:rsidRDefault="00A128B8" w:rsidP="00A128B8">
      <w:pPr>
        <w:ind w:firstLine="709"/>
        <w:jc w:val="right"/>
        <w:rPr>
          <w:color w:val="auto"/>
          <w:sz w:val="24"/>
          <w:szCs w:val="24"/>
        </w:rPr>
      </w:pPr>
      <w:r w:rsidRPr="001B25B3">
        <w:rPr>
          <w:color w:val="auto"/>
          <w:sz w:val="24"/>
          <w:szCs w:val="24"/>
        </w:rPr>
        <w:t xml:space="preserve">кандидат экономических наук, </w:t>
      </w:r>
    </w:p>
    <w:p w:rsidR="00A128B8" w:rsidRPr="001B25B3" w:rsidRDefault="00A128B8" w:rsidP="00A128B8">
      <w:pPr>
        <w:ind w:firstLine="709"/>
        <w:jc w:val="right"/>
        <w:rPr>
          <w:color w:val="auto"/>
          <w:sz w:val="24"/>
          <w:szCs w:val="24"/>
        </w:rPr>
      </w:pPr>
      <w:r w:rsidRPr="001B25B3">
        <w:rPr>
          <w:color w:val="auto"/>
          <w:sz w:val="24"/>
          <w:szCs w:val="24"/>
        </w:rPr>
        <w:t xml:space="preserve">доцент кафедры государственного и муниципального управления и права </w:t>
      </w:r>
    </w:p>
    <w:p w:rsidR="00A128B8" w:rsidRDefault="00A128B8" w:rsidP="00A128B8">
      <w:pPr>
        <w:ind w:firstLine="709"/>
        <w:jc w:val="right"/>
        <w:rPr>
          <w:color w:val="auto"/>
          <w:sz w:val="24"/>
          <w:szCs w:val="24"/>
        </w:rPr>
      </w:pPr>
      <w:r w:rsidRPr="001B25B3">
        <w:rPr>
          <w:color w:val="auto"/>
          <w:sz w:val="24"/>
          <w:szCs w:val="24"/>
        </w:rPr>
        <w:t xml:space="preserve">ФГБОУ </w:t>
      </w:r>
      <w:proofErr w:type="gramStart"/>
      <w:r w:rsidRPr="001B25B3">
        <w:rPr>
          <w:color w:val="auto"/>
          <w:sz w:val="24"/>
          <w:szCs w:val="24"/>
        </w:rPr>
        <w:t>ВО</w:t>
      </w:r>
      <w:proofErr w:type="gramEnd"/>
      <w:r w:rsidRPr="001B25B3">
        <w:rPr>
          <w:color w:val="auto"/>
          <w:sz w:val="24"/>
          <w:szCs w:val="24"/>
        </w:rPr>
        <w:t xml:space="preserve"> «Калмыцкий государственный университет</w:t>
      </w:r>
      <w:r w:rsidRPr="00B31F32">
        <w:rPr>
          <w:color w:val="auto"/>
          <w:sz w:val="24"/>
          <w:szCs w:val="24"/>
        </w:rPr>
        <w:t xml:space="preserve">им. Б.Б. </w:t>
      </w:r>
      <w:proofErr w:type="spellStart"/>
      <w:r w:rsidRPr="00B31F32">
        <w:rPr>
          <w:color w:val="auto"/>
          <w:sz w:val="24"/>
          <w:szCs w:val="24"/>
        </w:rPr>
        <w:t>Городовикова</w:t>
      </w:r>
      <w:proofErr w:type="spellEnd"/>
      <w:r w:rsidRPr="001B25B3">
        <w:rPr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>,</w:t>
      </w:r>
    </w:p>
    <w:p w:rsidR="00A128B8" w:rsidRPr="001B25B3" w:rsidRDefault="00A128B8" w:rsidP="00A128B8">
      <w:pPr>
        <w:ind w:firstLine="709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proofErr w:type="gramStart"/>
      <w:r>
        <w:rPr>
          <w:color w:val="auto"/>
          <w:sz w:val="24"/>
          <w:szCs w:val="24"/>
        </w:rPr>
        <w:t>.Э</w:t>
      </w:r>
      <w:proofErr w:type="gramEnd"/>
      <w:r>
        <w:rPr>
          <w:color w:val="auto"/>
          <w:sz w:val="24"/>
          <w:szCs w:val="24"/>
        </w:rPr>
        <w:t>листа</w:t>
      </w:r>
    </w:p>
    <w:p w:rsidR="00A128B8" w:rsidRPr="001B25B3" w:rsidRDefault="00A128B8" w:rsidP="00A128B8">
      <w:pPr>
        <w:ind w:firstLine="709"/>
        <w:jc w:val="both"/>
        <w:rPr>
          <w:color w:val="auto"/>
          <w:sz w:val="24"/>
          <w:szCs w:val="24"/>
        </w:rPr>
      </w:pPr>
    </w:p>
    <w:p w:rsidR="00A128B8" w:rsidRPr="001B25B3" w:rsidRDefault="00A128B8" w:rsidP="00A128B8">
      <w:pPr>
        <w:ind w:firstLine="709"/>
        <w:jc w:val="both"/>
        <w:rPr>
          <w:color w:val="auto"/>
          <w:sz w:val="24"/>
          <w:szCs w:val="24"/>
        </w:rPr>
      </w:pPr>
      <w:r w:rsidRPr="001B25B3">
        <w:rPr>
          <w:color w:val="auto"/>
          <w:sz w:val="24"/>
          <w:szCs w:val="24"/>
        </w:rPr>
        <w:t xml:space="preserve">Повышение эффективности использования кадрового потенциала государственной гражданской службы является одним из факторов укрепления современной российской государственности, действенным инструментом эффективной реализации задач и функций органов государственной власти. </w:t>
      </w:r>
    </w:p>
    <w:p w:rsidR="00A128B8" w:rsidRPr="001B25B3" w:rsidRDefault="00A128B8" w:rsidP="00A128B8">
      <w:pPr>
        <w:ind w:firstLine="709"/>
        <w:jc w:val="both"/>
        <w:rPr>
          <w:color w:val="auto"/>
          <w:sz w:val="24"/>
          <w:szCs w:val="24"/>
        </w:rPr>
      </w:pPr>
      <w:r w:rsidRPr="001B25B3">
        <w:rPr>
          <w:color w:val="auto"/>
          <w:sz w:val="24"/>
          <w:szCs w:val="24"/>
        </w:rPr>
        <w:t>Кадровый резерв - это группа руководителей и специалистов, обладающих способностью к управленческой деятельности, отвечающих требованием, предъявляемым должностью того или иного ранга, подвергшихся отбору прошедших систематическую целевую квалификационную подготовку [1, С. 23].</w:t>
      </w:r>
    </w:p>
    <w:p w:rsidR="00A128B8" w:rsidRPr="001B25B3" w:rsidRDefault="00A128B8" w:rsidP="00A128B8">
      <w:pPr>
        <w:jc w:val="center"/>
        <w:rPr>
          <w:i/>
          <w:iCs/>
          <w:color w:val="auto"/>
          <w:sz w:val="24"/>
          <w:szCs w:val="24"/>
        </w:rPr>
      </w:pPr>
    </w:p>
    <w:p w:rsidR="00A128B8" w:rsidRPr="001B25B3" w:rsidRDefault="00A128B8" w:rsidP="00A128B8">
      <w:pPr>
        <w:jc w:val="center"/>
        <w:rPr>
          <w:i/>
          <w:iCs/>
          <w:color w:val="auto"/>
          <w:sz w:val="24"/>
          <w:szCs w:val="24"/>
        </w:rPr>
      </w:pPr>
      <w:r w:rsidRPr="001B25B3">
        <w:rPr>
          <w:i/>
          <w:iCs/>
          <w:color w:val="auto"/>
          <w:sz w:val="24"/>
          <w:szCs w:val="24"/>
        </w:rPr>
        <w:t>Список литературы</w:t>
      </w:r>
    </w:p>
    <w:p w:rsidR="00A128B8" w:rsidRPr="008D624C" w:rsidRDefault="00A128B8" w:rsidP="00A128B8">
      <w:pPr>
        <w:numPr>
          <w:ilvl w:val="0"/>
          <w:numId w:val="4"/>
        </w:numPr>
        <w:tabs>
          <w:tab w:val="left" w:pos="360"/>
        </w:tabs>
        <w:ind w:left="0" w:firstLine="357"/>
        <w:jc w:val="both"/>
        <w:rPr>
          <w:color w:val="auto"/>
          <w:sz w:val="24"/>
          <w:szCs w:val="24"/>
        </w:rPr>
      </w:pPr>
      <w:r w:rsidRPr="008D624C">
        <w:rPr>
          <w:color w:val="auto"/>
          <w:sz w:val="24"/>
          <w:szCs w:val="24"/>
        </w:rPr>
        <w:t>Послание Президента РФ Федеральному Собранию // Российская газета. – 2011. – 16 ноября. – С. 2.</w:t>
      </w:r>
    </w:p>
    <w:p w:rsidR="00A128B8" w:rsidRPr="008D624C" w:rsidRDefault="00A128B8" w:rsidP="00A128B8">
      <w:pPr>
        <w:pStyle w:val="2"/>
        <w:keepNext w:val="0"/>
        <w:numPr>
          <w:ilvl w:val="0"/>
          <w:numId w:val="4"/>
        </w:numPr>
        <w:shd w:val="clear" w:color="auto" w:fill="FFFFFF"/>
        <w:spacing w:before="0" w:after="0"/>
        <w:ind w:left="0" w:firstLine="357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D624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shd w:val="clear" w:color="auto" w:fill="FFFFFF"/>
        </w:rPr>
        <w:lastRenderedPageBreak/>
        <w:t xml:space="preserve">Бакланова Ю.О. </w:t>
      </w:r>
      <w:r w:rsidRPr="008D624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Инновационный потенциал региона и его открытость по отношению к внешней среде // Управление экономическими системами. Электронный научный журнал - </w:t>
      </w:r>
      <w:r w:rsidRPr="008D624C">
        <w:rPr>
          <w:rStyle w:val="apple-converted-space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bdr w:val="none" w:sz="0" w:space="0" w:color="auto" w:frame="1"/>
        </w:rPr>
        <w:t xml:space="preserve">01/2010 </w:t>
      </w:r>
      <w:r w:rsidRPr="008D624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bdr w:val="none" w:sz="0" w:space="0" w:color="auto" w:frame="1"/>
        </w:rPr>
        <w:t>http://www.uecs.ru</w:t>
      </w:r>
    </w:p>
    <w:p w:rsidR="00A128B8" w:rsidRPr="008D624C" w:rsidRDefault="00A128B8" w:rsidP="00A128B8">
      <w:pPr>
        <w:pStyle w:val="aa"/>
        <w:numPr>
          <w:ilvl w:val="0"/>
          <w:numId w:val="4"/>
        </w:numPr>
        <w:spacing w:before="0" w:beforeAutospacing="0" w:after="0" w:afterAutospacing="0"/>
        <w:ind w:left="0" w:firstLine="357"/>
        <w:jc w:val="both"/>
        <w:rPr>
          <w:shd w:val="clear" w:color="auto" w:fill="FFFFFF"/>
        </w:rPr>
      </w:pPr>
      <w:r w:rsidRPr="008D624C">
        <w:rPr>
          <w:shd w:val="clear" w:color="auto" w:fill="FFFFFF"/>
        </w:rPr>
        <w:t>Гаврилов А.И. Региональная экономика и управление: Учеб</w:t>
      </w:r>
      <w:proofErr w:type="gramStart"/>
      <w:r w:rsidRPr="008D624C">
        <w:rPr>
          <w:shd w:val="clear" w:color="auto" w:fill="FFFFFF"/>
        </w:rPr>
        <w:t>.п</w:t>
      </w:r>
      <w:proofErr w:type="gramEnd"/>
      <w:r w:rsidRPr="008D624C">
        <w:rPr>
          <w:shd w:val="clear" w:color="auto" w:fill="FFFFFF"/>
        </w:rPr>
        <w:t xml:space="preserve">особие для вузов / А.И. Гаврилов. </w:t>
      </w:r>
      <w:r w:rsidRPr="008D624C">
        <w:t>–</w:t>
      </w:r>
      <w:r w:rsidRPr="008D624C">
        <w:rPr>
          <w:shd w:val="clear" w:color="auto" w:fill="FFFFFF"/>
        </w:rPr>
        <w:t xml:space="preserve"> М.: ЮНИТИ-ДАНА, 2002.</w:t>
      </w:r>
    </w:p>
    <w:p w:rsidR="00A128B8" w:rsidRPr="008D624C" w:rsidRDefault="00A128B8" w:rsidP="00A128B8">
      <w:pPr>
        <w:pStyle w:val="aa"/>
        <w:numPr>
          <w:ilvl w:val="0"/>
          <w:numId w:val="4"/>
        </w:numPr>
        <w:spacing w:before="0" w:beforeAutospacing="0" w:after="0" w:afterAutospacing="0"/>
        <w:ind w:left="0" w:firstLine="357"/>
        <w:jc w:val="both"/>
      </w:pPr>
      <w:r w:rsidRPr="008D624C">
        <w:t>Прохоров М. О материализации инноваций // Эксперт. – 2008. – №42. – С. 70-74.</w:t>
      </w:r>
    </w:p>
    <w:p w:rsidR="00A128B8" w:rsidRDefault="00A128B8" w:rsidP="00A128B8">
      <w:pPr>
        <w:pStyle w:val="Default"/>
        <w:tabs>
          <w:tab w:val="left" w:pos="284"/>
        </w:tabs>
        <w:spacing w:line="360" w:lineRule="auto"/>
        <w:jc w:val="right"/>
        <w:rPr>
          <w:b/>
          <w:bCs/>
          <w:color w:val="auto"/>
          <w:sz w:val="26"/>
          <w:szCs w:val="26"/>
        </w:rPr>
      </w:pPr>
    </w:p>
    <w:p w:rsidR="00A128B8" w:rsidRDefault="00A128B8" w:rsidP="00A128B8">
      <w:pPr>
        <w:pStyle w:val="Default"/>
        <w:tabs>
          <w:tab w:val="left" w:pos="284"/>
        </w:tabs>
        <w:spacing w:line="360" w:lineRule="auto"/>
        <w:jc w:val="right"/>
        <w:rPr>
          <w:b/>
          <w:bCs/>
          <w:color w:val="auto"/>
          <w:sz w:val="26"/>
          <w:szCs w:val="26"/>
        </w:rPr>
      </w:pPr>
    </w:p>
    <w:p w:rsidR="007112DB" w:rsidRDefault="007112DB"/>
    <w:sectPr w:rsidR="007112DB" w:rsidSect="001B25B3">
      <w:pgSz w:w="11906" w:h="16838"/>
      <w:pgMar w:top="719" w:right="746" w:bottom="53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420F"/>
    <w:multiLevelType w:val="hybridMultilevel"/>
    <w:tmpl w:val="F2180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13C44"/>
    <w:multiLevelType w:val="hybridMultilevel"/>
    <w:tmpl w:val="58B469BA"/>
    <w:lvl w:ilvl="0" w:tplc="83ACCB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348D9"/>
    <w:multiLevelType w:val="hybridMultilevel"/>
    <w:tmpl w:val="E1FCFF5E"/>
    <w:lvl w:ilvl="0" w:tplc="CBA4FD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DB0563A"/>
    <w:multiLevelType w:val="hybridMultilevel"/>
    <w:tmpl w:val="0188325C"/>
    <w:lvl w:ilvl="0" w:tplc="F1DC1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8B8"/>
    <w:rsid w:val="00015046"/>
    <w:rsid w:val="0003234E"/>
    <w:rsid w:val="000C4179"/>
    <w:rsid w:val="00141DAC"/>
    <w:rsid w:val="001F6029"/>
    <w:rsid w:val="002F55A7"/>
    <w:rsid w:val="00406EFC"/>
    <w:rsid w:val="004C08C2"/>
    <w:rsid w:val="004D7C6D"/>
    <w:rsid w:val="005E764F"/>
    <w:rsid w:val="007112DB"/>
    <w:rsid w:val="00775F43"/>
    <w:rsid w:val="009B66D1"/>
    <w:rsid w:val="00A128B8"/>
    <w:rsid w:val="00A2154E"/>
    <w:rsid w:val="00A54DEA"/>
    <w:rsid w:val="00A93126"/>
    <w:rsid w:val="00AA6FB5"/>
    <w:rsid w:val="00C81963"/>
    <w:rsid w:val="00D67626"/>
    <w:rsid w:val="00DC2BFB"/>
    <w:rsid w:val="00E04262"/>
    <w:rsid w:val="00ED29CD"/>
    <w:rsid w:val="00E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B8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styleId="1">
    <w:name w:val="heading 1"/>
    <w:aliases w:val="Глава,H1,h1,Глава 1"/>
    <w:basedOn w:val="a"/>
    <w:next w:val="a"/>
    <w:link w:val="10"/>
    <w:uiPriority w:val="99"/>
    <w:qFormat/>
    <w:rsid w:val="002F55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Раздел,H2,h2,H21,H22,H23,H24,H211,H25,H212,H221,H231,H241,H2111,H26,H213,H222,H232,H242,H2112,H27,H214,H28,H29,H210,H215,H216,H217,H218,H219,H220,H2110,H223,H2113,H224,H225,H226,H227,H228,H229,H230,H233,H234,H235,H2114,H236,H237,H2115,H238"/>
    <w:basedOn w:val="a"/>
    <w:next w:val="a"/>
    <w:link w:val="20"/>
    <w:uiPriority w:val="99"/>
    <w:qFormat/>
    <w:rsid w:val="002F55A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aliases w:val="Подраздел,H3,H31,H32,H33,H34,H35,H311,H321,H36,H37,H38,H39,H310,H312,H313,H314,H315,H316,H317,H318,H319,H320,H322,H323,H3110,H3111,H324,H325,H326,H327,H328,H329,H330,H331,H332,H341,H351,H361,H371,H3121,H381,H391,H3131,H3101,H3141,H3151,H3161"/>
    <w:basedOn w:val="a"/>
    <w:next w:val="a"/>
    <w:link w:val="30"/>
    <w:uiPriority w:val="99"/>
    <w:qFormat/>
    <w:rsid w:val="002F55A7"/>
    <w:pPr>
      <w:keepNext/>
      <w:tabs>
        <w:tab w:val="num" w:pos="720"/>
        <w:tab w:val="num" w:pos="2880"/>
      </w:tabs>
      <w:spacing w:before="240" w:after="60"/>
      <w:ind w:left="720" w:hanging="72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aliases w:val="111,Параграф,Подпункт"/>
    <w:basedOn w:val="a"/>
    <w:next w:val="a"/>
    <w:link w:val="40"/>
    <w:uiPriority w:val="99"/>
    <w:qFormat/>
    <w:rsid w:val="002F55A7"/>
    <w:pPr>
      <w:keepNext/>
      <w:spacing w:before="240" w:after="60"/>
      <w:outlineLvl w:val="3"/>
    </w:pPr>
    <w:rPr>
      <w:b/>
      <w:bCs/>
    </w:rPr>
  </w:style>
  <w:style w:type="paragraph" w:styleId="5">
    <w:name w:val="heading 5"/>
    <w:aliases w:val="_Подпункт"/>
    <w:basedOn w:val="a"/>
    <w:next w:val="a"/>
    <w:link w:val="50"/>
    <w:uiPriority w:val="99"/>
    <w:qFormat/>
    <w:rsid w:val="002F55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__Подпункт"/>
    <w:basedOn w:val="a"/>
    <w:next w:val="a"/>
    <w:link w:val="60"/>
    <w:uiPriority w:val="99"/>
    <w:qFormat/>
    <w:rsid w:val="002F55A7"/>
    <w:pPr>
      <w:tabs>
        <w:tab w:val="num" w:pos="1152"/>
        <w:tab w:val="num" w:pos="504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55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55A7"/>
    <w:pPr>
      <w:tabs>
        <w:tab w:val="num" w:pos="1440"/>
        <w:tab w:val="num" w:pos="648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55A7"/>
    <w:pPr>
      <w:tabs>
        <w:tab w:val="num" w:pos="1584"/>
        <w:tab w:val="num" w:pos="720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H1 Знак,h1 Знак,Глава 1 Знак"/>
    <w:basedOn w:val="a0"/>
    <w:link w:val="1"/>
    <w:uiPriority w:val="99"/>
    <w:rsid w:val="002F55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Раздел Знак,H2 Знак,h2 Знак,H21 Знак,H22 Знак,H23 Знак,H24 Знак,H211 Знак,H25 Знак,H212 Знак,H221 Знак,H231 Знак,H241 Знак,H2111 Знак,H26 Знак,H213 Знак,H222 Знак,H232 Знак,H242 Знак,H2112 Знак,H27 Знак,H214 Знак,H28 Знак,H29 Знак"/>
    <w:basedOn w:val="a0"/>
    <w:link w:val="2"/>
    <w:uiPriority w:val="99"/>
    <w:rsid w:val="002F55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Подраздел Знак,H3 Знак,H31 Знак,H32 Знак,H33 Знак,H34 Знак,H35 Знак,H311 Знак,H321 Знак,H36 Знак,H37 Знак,H38 Знак,H39 Знак,H310 Знак,H312 Знак,H313 Знак,H314 Знак,H315 Знак,H316 Знак,H317 Знак,H318 Знак,H319 Знак,H320 Знак,H322 Знак"/>
    <w:basedOn w:val="a0"/>
    <w:link w:val="3"/>
    <w:uiPriority w:val="99"/>
    <w:rsid w:val="002F55A7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40">
    <w:name w:val="Заголовок 4 Знак"/>
    <w:aliases w:val="111 Знак,Параграф Знак,Подпункт Знак"/>
    <w:basedOn w:val="a0"/>
    <w:link w:val="4"/>
    <w:uiPriority w:val="99"/>
    <w:rsid w:val="002F55A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aliases w:val="_Подпункт Знак"/>
    <w:basedOn w:val="a0"/>
    <w:link w:val="5"/>
    <w:uiPriority w:val="99"/>
    <w:rsid w:val="002F55A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__Подпункт Знак"/>
    <w:basedOn w:val="a0"/>
    <w:link w:val="6"/>
    <w:uiPriority w:val="99"/>
    <w:rsid w:val="002F55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F5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F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F55A7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uiPriority w:val="99"/>
    <w:qFormat/>
    <w:rsid w:val="002F55A7"/>
    <w:pPr>
      <w:spacing w:before="120" w:after="120"/>
    </w:pPr>
    <w:rPr>
      <w:b/>
      <w:bCs/>
    </w:rPr>
  </w:style>
  <w:style w:type="paragraph" w:styleId="a4">
    <w:name w:val="Title"/>
    <w:basedOn w:val="a"/>
    <w:link w:val="a5"/>
    <w:qFormat/>
    <w:rsid w:val="002F55A7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2F55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6">
    <w:name w:val="Strong"/>
    <w:uiPriority w:val="99"/>
    <w:qFormat/>
    <w:rsid w:val="002F55A7"/>
    <w:rPr>
      <w:b/>
      <w:bCs/>
    </w:rPr>
  </w:style>
  <w:style w:type="character" w:styleId="a7">
    <w:name w:val="Emphasis"/>
    <w:qFormat/>
    <w:rsid w:val="002F55A7"/>
    <w:rPr>
      <w:i/>
      <w:iCs/>
    </w:rPr>
  </w:style>
  <w:style w:type="paragraph" w:styleId="a8">
    <w:name w:val="No Spacing"/>
    <w:uiPriority w:val="1"/>
    <w:qFormat/>
    <w:rsid w:val="002F55A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F55A7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a">
    <w:name w:val="Normal (Web)"/>
    <w:aliases w:val="Обычный (веб) Знак"/>
    <w:basedOn w:val="a"/>
    <w:uiPriority w:val="99"/>
    <w:rsid w:val="00A128B8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uiPriority w:val="99"/>
    <w:rsid w:val="00A128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rsid w:val="00A128B8"/>
    <w:rPr>
      <w:rFonts w:ascii="Times New Roman CYR" w:hAnsi="Times New Roman CYR" w:cs="Times New Roman CYR"/>
      <w:b/>
      <w:bCs/>
      <w:color w:val="000080"/>
      <w:sz w:val="24"/>
      <w:szCs w:val="24"/>
      <w:u w:val="single"/>
    </w:rPr>
  </w:style>
  <w:style w:type="character" w:customStyle="1" w:styleId="apple-style-span">
    <w:name w:val="apple-style-span"/>
    <w:basedOn w:val="a0"/>
    <w:uiPriority w:val="99"/>
    <w:rsid w:val="00A128B8"/>
  </w:style>
  <w:style w:type="character" w:customStyle="1" w:styleId="apple-converted-space">
    <w:name w:val="apple-converted-space"/>
    <w:basedOn w:val="a0"/>
    <w:uiPriority w:val="99"/>
    <w:rsid w:val="00A128B8"/>
  </w:style>
  <w:style w:type="character" w:customStyle="1" w:styleId="mail-message-sender-emailmail-ui-hoverlink-content">
    <w:name w:val="mail-message-sender-email mail-ui-hoverlink-content"/>
    <w:basedOn w:val="a0"/>
    <w:uiPriority w:val="99"/>
    <w:rsid w:val="00A12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B8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styleId="1">
    <w:name w:val="heading 1"/>
    <w:aliases w:val="Глава,H1,h1,Глава 1"/>
    <w:basedOn w:val="a"/>
    <w:next w:val="a"/>
    <w:link w:val="10"/>
    <w:uiPriority w:val="99"/>
    <w:qFormat/>
    <w:rsid w:val="002F55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Раздел,H2,h2,H21,H22,H23,H24,H211,H25,H212,H221,H231,H241,H2111,H26,H213,H222,H232,H242,H2112,H27,H214,H28,H29,H210,H215,H216,H217,H218,H219,H220,H2110,H223,H2113,H224,H225,H226,H227,H228,H229,H230,H233,H234,H235,H2114,H236,H237,H2115,H238"/>
    <w:basedOn w:val="a"/>
    <w:next w:val="a"/>
    <w:link w:val="20"/>
    <w:uiPriority w:val="99"/>
    <w:qFormat/>
    <w:rsid w:val="002F55A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aliases w:val="Подраздел,H3,H31,H32,H33,H34,H35,H311,H321,H36,H37,H38,H39,H310,H312,H313,H314,H315,H316,H317,H318,H319,H320,H322,H323,H3110,H3111,H324,H325,H326,H327,H328,H329,H330,H331,H332,H341,H351,H361,H371,H3121,H381,H391,H3131,H3101,H3141,H3151,H3161"/>
    <w:basedOn w:val="a"/>
    <w:next w:val="a"/>
    <w:link w:val="30"/>
    <w:uiPriority w:val="99"/>
    <w:qFormat/>
    <w:rsid w:val="002F55A7"/>
    <w:pPr>
      <w:keepNext/>
      <w:tabs>
        <w:tab w:val="num" w:pos="720"/>
        <w:tab w:val="num" w:pos="2880"/>
      </w:tabs>
      <w:spacing w:before="240" w:after="60"/>
      <w:ind w:left="720" w:hanging="72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aliases w:val="111,Параграф,Подпункт"/>
    <w:basedOn w:val="a"/>
    <w:next w:val="a"/>
    <w:link w:val="40"/>
    <w:uiPriority w:val="99"/>
    <w:qFormat/>
    <w:rsid w:val="002F55A7"/>
    <w:pPr>
      <w:keepNext/>
      <w:spacing w:before="240" w:after="60"/>
      <w:outlineLvl w:val="3"/>
    </w:pPr>
    <w:rPr>
      <w:b/>
      <w:bCs/>
    </w:rPr>
  </w:style>
  <w:style w:type="paragraph" w:styleId="5">
    <w:name w:val="heading 5"/>
    <w:aliases w:val="_Подпункт"/>
    <w:basedOn w:val="a"/>
    <w:next w:val="a"/>
    <w:link w:val="50"/>
    <w:uiPriority w:val="99"/>
    <w:qFormat/>
    <w:rsid w:val="002F55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__Подпункт"/>
    <w:basedOn w:val="a"/>
    <w:next w:val="a"/>
    <w:link w:val="60"/>
    <w:uiPriority w:val="99"/>
    <w:qFormat/>
    <w:rsid w:val="002F55A7"/>
    <w:pPr>
      <w:tabs>
        <w:tab w:val="num" w:pos="1152"/>
        <w:tab w:val="num" w:pos="504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55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55A7"/>
    <w:pPr>
      <w:tabs>
        <w:tab w:val="num" w:pos="1440"/>
        <w:tab w:val="num" w:pos="648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55A7"/>
    <w:pPr>
      <w:tabs>
        <w:tab w:val="num" w:pos="1584"/>
        <w:tab w:val="num" w:pos="720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H1 Знак,h1 Знак,Глава 1 Знак"/>
    <w:basedOn w:val="a0"/>
    <w:link w:val="1"/>
    <w:uiPriority w:val="99"/>
    <w:rsid w:val="002F55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Раздел Знак,H2 Знак,h2 Знак,H21 Знак,H22 Знак,H23 Знак,H24 Знак,H211 Знак,H25 Знак,H212 Знак,H221 Знак,H231 Знак,H241 Знак,H2111 Знак,H26 Знак,H213 Знак,H222 Знак,H232 Знак,H242 Знак,H2112 Знак,H27 Знак,H214 Знак,H28 Знак,H29 Знак"/>
    <w:basedOn w:val="a0"/>
    <w:link w:val="2"/>
    <w:uiPriority w:val="99"/>
    <w:rsid w:val="002F55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Подраздел Знак,H3 Знак,H31 Знак,H32 Знак,H33 Знак,H34 Знак,H35 Знак,H311 Знак,H321 Знак,H36 Знак,H37 Знак,H38 Знак,H39 Знак,H310 Знак,H312 Знак,H313 Знак,H314 Знак,H315 Знак,H316 Знак,H317 Знак,H318 Знак,H319 Знак,H320 Знак,H322 Знак"/>
    <w:basedOn w:val="a0"/>
    <w:link w:val="3"/>
    <w:uiPriority w:val="99"/>
    <w:rsid w:val="002F55A7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40">
    <w:name w:val="Заголовок 4 Знак"/>
    <w:aliases w:val="111 Знак,Параграф Знак,Подпункт Знак"/>
    <w:basedOn w:val="a0"/>
    <w:link w:val="4"/>
    <w:uiPriority w:val="99"/>
    <w:rsid w:val="002F55A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aliases w:val="_Подпункт Знак"/>
    <w:basedOn w:val="a0"/>
    <w:link w:val="5"/>
    <w:uiPriority w:val="99"/>
    <w:rsid w:val="002F55A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__Подпункт Знак"/>
    <w:basedOn w:val="a0"/>
    <w:link w:val="6"/>
    <w:uiPriority w:val="99"/>
    <w:rsid w:val="002F55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F5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F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F55A7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uiPriority w:val="99"/>
    <w:qFormat/>
    <w:rsid w:val="002F55A7"/>
    <w:pPr>
      <w:spacing w:before="120" w:after="120"/>
    </w:pPr>
    <w:rPr>
      <w:b/>
      <w:bCs/>
    </w:rPr>
  </w:style>
  <w:style w:type="paragraph" w:styleId="a4">
    <w:name w:val="Title"/>
    <w:basedOn w:val="a"/>
    <w:link w:val="a5"/>
    <w:qFormat/>
    <w:rsid w:val="002F55A7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2F55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6">
    <w:name w:val="Strong"/>
    <w:uiPriority w:val="99"/>
    <w:qFormat/>
    <w:rsid w:val="002F55A7"/>
    <w:rPr>
      <w:b/>
      <w:bCs/>
    </w:rPr>
  </w:style>
  <w:style w:type="character" w:styleId="a7">
    <w:name w:val="Emphasis"/>
    <w:qFormat/>
    <w:rsid w:val="002F55A7"/>
    <w:rPr>
      <w:i/>
      <w:iCs/>
    </w:rPr>
  </w:style>
  <w:style w:type="paragraph" w:styleId="a8">
    <w:name w:val="No Spacing"/>
    <w:uiPriority w:val="1"/>
    <w:qFormat/>
    <w:rsid w:val="002F55A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F55A7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a">
    <w:name w:val="Normal (Web)"/>
    <w:aliases w:val="Обычный (веб) Знак"/>
    <w:basedOn w:val="a"/>
    <w:uiPriority w:val="99"/>
    <w:rsid w:val="00A128B8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uiPriority w:val="99"/>
    <w:rsid w:val="00A128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rsid w:val="00A128B8"/>
    <w:rPr>
      <w:rFonts w:ascii="Times New Roman CYR" w:hAnsi="Times New Roman CYR" w:cs="Times New Roman CYR"/>
      <w:b/>
      <w:bCs/>
      <w:color w:val="000080"/>
      <w:sz w:val="24"/>
      <w:szCs w:val="24"/>
      <w:u w:val="single"/>
    </w:rPr>
  </w:style>
  <w:style w:type="character" w:customStyle="1" w:styleId="apple-style-span">
    <w:name w:val="apple-style-span"/>
    <w:basedOn w:val="a0"/>
    <w:uiPriority w:val="99"/>
    <w:rsid w:val="00A128B8"/>
  </w:style>
  <w:style w:type="character" w:customStyle="1" w:styleId="apple-converted-space">
    <w:name w:val="apple-converted-space"/>
    <w:basedOn w:val="a0"/>
    <w:uiPriority w:val="99"/>
    <w:rsid w:val="00A128B8"/>
  </w:style>
  <w:style w:type="character" w:customStyle="1" w:styleId="mail-message-sender-emailmail-ui-hoverlink-content">
    <w:name w:val="mail-message-sender-email mail-ui-hoverlink-content"/>
    <w:basedOn w:val="a0"/>
    <w:uiPriority w:val="99"/>
    <w:rsid w:val="00A12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2022-12-21T19:05:00Z</dcterms:created>
  <dcterms:modified xsi:type="dcterms:W3CDTF">2023-01-12T19:38:00Z</dcterms:modified>
</cp:coreProperties>
</file>