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F1" w:rsidRDefault="001F64F1">
      <w:pPr>
        <w:pStyle w:val="ConsPlusNormal0"/>
        <w:jc w:val="both"/>
        <w:outlineLvl w:val="0"/>
      </w:pPr>
    </w:p>
    <w:p w:rsidR="001F64F1" w:rsidRDefault="00CD556D">
      <w:pPr>
        <w:pStyle w:val="ConsPlusNormal0"/>
        <w:outlineLvl w:val="0"/>
      </w:pPr>
      <w:r>
        <w:t>Зарегистрировано в Минюсте России 21 августа 2020 г. N 59374</w:t>
      </w:r>
    </w:p>
    <w:p w:rsidR="001F64F1" w:rsidRDefault="001F64F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</w:pPr>
      <w:r>
        <w:t>МИНИСТЕРСТВО НАУКИ И ВЫСШЕГО ОБРАЗОВАНИЯ</w:t>
      </w:r>
    </w:p>
    <w:p w:rsidR="001F64F1" w:rsidRDefault="00CD556D">
      <w:pPr>
        <w:pStyle w:val="ConsPlusTitle0"/>
        <w:jc w:val="center"/>
      </w:pPr>
      <w:r>
        <w:t>РОССИЙСКОЙ ФЕДЕРАЦИИ</w:t>
      </w:r>
    </w:p>
    <w:p w:rsidR="001F64F1" w:rsidRDefault="001F64F1">
      <w:pPr>
        <w:pStyle w:val="ConsPlusTitle0"/>
        <w:jc w:val="center"/>
      </w:pPr>
    </w:p>
    <w:p w:rsidR="001F64F1" w:rsidRDefault="00CD556D">
      <w:pPr>
        <w:pStyle w:val="ConsPlusTitle0"/>
        <w:jc w:val="center"/>
      </w:pPr>
      <w:r>
        <w:t>ПРИКАЗ</w:t>
      </w:r>
    </w:p>
    <w:p w:rsidR="001F64F1" w:rsidRDefault="00CD556D">
      <w:pPr>
        <w:pStyle w:val="ConsPlusTitle0"/>
        <w:jc w:val="center"/>
      </w:pPr>
      <w:r>
        <w:t>от 29 июля 2020 г. N 839</w:t>
      </w:r>
    </w:p>
    <w:p w:rsidR="001F64F1" w:rsidRDefault="001F64F1">
      <w:pPr>
        <w:pStyle w:val="ConsPlusTitle0"/>
        <w:jc w:val="center"/>
      </w:pPr>
    </w:p>
    <w:p w:rsidR="001F64F1" w:rsidRDefault="00CD556D">
      <w:pPr>
        <w:pStyle w:val="ConsPlusTitle0"/>
        <w:jc w:val="center"/>
      </w:pPr>
      <w:r>
        <w:t>ОБ УТВЕРЖДЕНИИ</w:t>
      </w:r>
    </w:p>
    <w:p w:rsidR="001F64F1" w:rsidRDefault="00CD556D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1F64F1" w:rsidRDefault="00CD556D">
      <w:pPr>
        <w:pStyle w:val="ConsPlusTitle0"/>
        <w:jc w:val="center"/>
      </w:pPr>
      <w:r>
        <w:t>ВЫСШЕГО ОБРАЗОВАНИЯ - БАКАЛАВРИАТ ПО НАПРАВЛЕНИЮ ПОДГОТОВКИ</w:t>
      </w:r>
    </w:p>
    <w:p w:rsidR="001F64F1" w:rsidRDefault="00CD556D">
      <w:pPr>
        <w:pStyle w:val="ConsPlusTitle0"/>
        <w:jc w:val="center"/>
      </w:pPr>
      <w:r>
        <w:t>37.03.01 ПСИХОЛОГИЯ</w:t>
      </w:r>
    </w:p>
    <w:p w:rsidR="001F64F1" w:rsidRDefault="001F64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F64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6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7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</w:tr>
    </w:tbl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</w:t>
      </w:r>
      <w:r>
        <w:t xml:space="preserve">Федерации от 15 июня 2018 г. N 682 (Собрание законодательства Российской Федерации, 2018, N 26, ст. 3851; 2020, N 13, ст. 1944), и </w:t>
      </w:r>
      <w:hyperlink r:id="rId10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</w:t>
      </w:r>
      <w:r>
        <w:t>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</w:t>
      </w:r>
      <w:r>
        <w:t>42), приказываю: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37.03.01 Психология</w:t>
      </w:r>
      <w:r>
        <w:t xml:space="preserve"> (далее - стандарт).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9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1" w:tooltip="Приказ Минобрнауки России от 07.08.2014 N 946 &quot;Об утверждении федерального государственного образовательного стандарта высшего образования по направлению подготовки 37.03.01 Психология (уровень бакалавриата)&quot; (Зарегистрировано в Минюсте России 15.10.2014 N 343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37.03.01 Психология (уровень бакалавриата), утвержденным приказом Министерства образования и науки Российской Федерации от 7 августа 2014 г. N 946 (зарегистрирован Министерством юстиции Российс</w:t>
      </w:r>
      <w:r>
        <w:t>кой Федерации 15 октября 2014 г., регистрационный N 34320), прекращается 31 декабря 2020 года.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right"/>
      </w:pPr>
      <w:r>
        <w:t>Министр</w:t>
      </w:r>
    </w:p>
    <w:p w:rsidR="001F64F1" w:rsidRDefault="00CD556D">
      <w:pPr>
        <w:pStyle w:val="ConsPlusNormal0"/>
        <w:jc w:val="right"/>
      </w:pPr>
      <w:r>
        <w:t>В.Н.ФАЛЬКОВ</w:t>
      </w: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right"/>
        <w:outlineLvl w:val="0"/>
      </w:pPr>
      <w:r>
        <w:t>Приложение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right"/>
      </w:pPr>
      <w:r>
        <w:t>Утвержден</w:t>
      </w:r>
    </w:p>
    <w:p w:rsidR="001F64F1" w:rsidRDefault="00CD556D">
      <w:pPr>
        <w:pStyle w:val="ConsPlusNormal0"/>
        <w:jc w:val="right"/>
      </w:pPr>
      <w:r>
        <w:t>приказом Министерства науки</w:t>
      </w:r>
    </w:p>
    <w:p w:rsidR="001F64F1" w:rsidRDefault="00CD556D">
      <w:pPr>
        <w:pStyle w:val="ConsPlusNormal0"/>
        <w:jc w:val="right"/>
      </w:pPr>
      <w:r>
        <w:t>и высшего образования</w:t>
      </w:r>
    </w:p>
    <w:p w:rsidR="001F64F1" w:rsidRDefault="00CD556D">
      <w:pPr>
        <w:pStyle w:val="ConsPlusNormal0"/>
        <w:jc w:val="right"/>
      </w:pPr>
      <w:r>
        <w:t>Российской Федерации</w:t>
      </w:r>
    </w:p>
    <w:p w:rsidR="001F64F1" w:rsidRDefault="00CD556D">
      <w:pPr>
        <w:pStyle w:val="ConsPlusNormal0"/>
        <w:jc w:val="right"/>
      </w:pPr>
      <w:r>
        <w:t>от 29 июля 2020 г. N 839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</w:pPr>
      <w:bookmarkStart w:id="0" w:name="P39"/>
      <w:bookmarkEnd w:id="0"/>
      <w:r>
        <w:lastRenderedPageBreak/>
        <w:t>ФЕДЕРАЛЬНЫЙ ГОСУДАРСТВЕННЫЙ ОБРАЗОВАТЕЛЬНЫЙ СТАНДАРТ</w:t>
      </w:r>
    </w:p>
    <w:p w:rsidR="001F64F1" w:rsidRDefault="00CD556D">
      <w:pPr>
        <w:pStyle w:val="ConsPlusTitle0"/>
        <w:jc w:val="center"/>
      </w:pPr>
      <w:r>
        <w:t>ВЫСШЕГО ОБРАЗОВАНИЯ - БАКАЛАВРИАТ ПО НАПРАВЛЕНИЮ ПОДГОТОВКИ</w:t>
      </w:r>
    </w:p>
    <w:p w:rsidR="001F64F1" w:rsidRDefault="00CD556D">
      <w:pPr>
        <w:pStyle w:val="ConsPlusTitle0"/>
        <w:jc w:val="center"/>
      </w:pPr>
      <w:r>
        <w:t>37.03.01 ПСИХОЛОГИЯ</w:t>
      </w:r>
    </w:p>
    <w:p w:rsidR="001F64F1" w:rsidRDefault="001F64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F64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F64F1" w:rsidRDefault="00CD556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3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4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64F1" w:rsidRDefault="001F64F1">
            <w:pPr>
              <w:pStyle w:val="ConsPlusNormal0"/>
            </w:pPr>
          </w:p>
        </w:tc>
      </w:tr>
    </w:tbl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  <w:outlineLvl w:val="1"/>
      </w:pPr>
      <w:r>
        <w:t>I. Общие положения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</w:t>
      </w:r>
      <w:r>
        <w:t>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37.03.01 Психология (далее соответственно - програм</w:t>
      </w:r>
      <w:r>
        <w:t>ма бакалавриата, направление подготовки).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1.3. Обучение по программе бакалавриата в Организации может осуществляться в очной и очно-заочной формах.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</w:t>
      </w:r>
      <w:r>
        <w:t>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Организация разрабатывает програм</w:t>
      </w:r>
      <w:r>
        <w:t>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1.5. При реализации программы бакалавриата Организация вправе пр</w:t>
      </w:r>
      <w:r>
        <w:t>именять электронное обучение, дистанционные образовательные технологии.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 3 статьи 16</w:t>
        </w:r>
      </w:hyperlink>
      <w:r>
        <w:t xml:space="preserve"> Федерального закона от 29 д</w:t>
      </w:r>
      <w:r>
        <w:t>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</w:t>
      </w:r>
      <w:r>
        <w:t>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1.6. Реализация программы бакалавриата осуществляется Организацией как самостоятельно,</w:t>
      </w:r>
      <w:r>
        <w:t xml:space="preserve"> так и посредством сетевой формы.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</w:t>
      </w:r>
      <w:r>
        <w:t xml:space="preserve"> 2012 г. N 273-ФЗ "Об образовании в Российской </w:t>
      </w:r>
      <w:r>
        <w:lastRenderedPageBreak/>
        <w:t>Федерации" (Собрание законодательства Российской Федерации, 2012, N 53, ст. 7598; 2018, N 32, ст. 5110).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bookmarkStart w:id="1" w:name="P64"/>
      <w:bookmarkEnd w:id="1"/>
      <w:r>
        <w:t>1.8. Срок получения образования по программе бакалавриата (вне зависимости от применяемых образовательн</w:t>
      </w:r>
      <w:r>
        <w:t>ых технологий):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</w:t>
      </w:r>
      <w:r>
        <w:t>о сроком получения образования в очной форме обучения;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</w:t>
      </w:r>
      <w:r>
        <w:t>ующей формы обучения.</w:t>
      </w:r>
    </w:p>
    <w:p w:rsidR="001F64F1" w:rsidRDefault="00CD556D">
      <w:pPr>
        <w:pStyle w:val="ConsPlusNormal0"/>
        <w:spacing w:before="200"/>
        <w:ind w:firstLine="540"/>
        <w:jc w:val="both"/>
      </w:pPr>
      <w:bookmarkStart w:id="2" w:name="P6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</w:t>
      </w:r>
      <w:r>
        <w:t>ограммы бакалавриата по индивидуальному учебному плану.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Объем программы бакалавриата, реализуемый за один учебный год, составляет не более 60 з.е. вне зависимости от формы обучения, применяемых образовательных технологий, реализации программы бакалавриата </w:t>
      </w:r>
      <w:r>
        <w:t>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75 з.е.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1.10. Организация самостоятельно определяет в пределах сроков и объемов,</w:t>
      </w:r>
      <w:r>
        <w:t xml:space="preserve"> установленных </w:t>
      </w:r>
      <w:hyperlink w:anchor="P64" w:tooltip="1.8. Срок получения образования по программе бакалавриата (вне зависимости от применяемых образовательных технологий):">
        <w:r>
          <w:rPr>
            <w:color w:val="0000FF"/>
          </w:rPr>
          <w:t>пунктами 1.8</w:t>
        </w:r>
      </w:hyperlink>
      <w:r>
        <w:t xml:space="preserve"> и </w:t>
      </w:r>
      <w:hyperlink w:anchor="P68" w:tooltip="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">
        <w:r>
          <w:rPr>
            <w:color w:val="0000FF"/>
          </w:rPr>
          <w:t>1.9</w:t>
        </w:r>
      </w:hyperlink>
      <w:r>
        <w:t xml:space="preserve"> ФГОС ВО: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срок получения образования по п</w:t>
      </w:r>
      <w:r>
        <w:t>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объем программы бакалавриата, реализуемый за один учебный год.</w:t>
      </w:r>
    </w:p>
    <w:p w:rsidR="001F64F1" w:rsidRDefault="00CD556D">
      <w:pPr>
        <w:pStyle w:val="ConsPlusNormal0"/>
        <w:spacing w:before="200"/>
        <w:ind w:firstLine="540"/>
        <w:jc w:val="both"/>
      </w:pPr>
      <w:bookmarkStart w:id="3" w:name="P73"/>
      <w:bookmarkEnd w:id="3"/>
      <w:r>
        <w:t>1.11. Области профессиональной деятельности &lt;3&gt; и сферы проф</w:t>
      </w:r>
      <w:r>
        <w:t>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7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</w:t>
      </w:r>
      <w:r>
        <w:t>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</w:t>
      </w:r>
      <w:r>
        <w:t>ерством юстиции Российской Федерации 29 марта 2017 г., регистрационный N 46168).</w:t>
      </w: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ind w:firstLine="540"/>
        <w:jc w:val="both"/>
      </w:pPr>
      <w:hyperlink r:id="rId18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01</w:t>
        </w:r>
      </w:hyperlink>
      <w:r w:rsidR="00CD556D">
        <w:t xml:space="preserve"> Образование и наука (в сферах: психолого-педагогической, консультативной и социальной помощи участникам обра</w:t>
      </w:r>
      <w:r w:rsidR="00CD556D">
        <w:t>зовательных отношений; основного общего образования, среднего общего образования, профессионального образования, дополнительного профессионального образования; научных исследований);</w:t>
      </w:r>
    </w:p>
    <w:p w:rsidR="001F64F1" w:rsidRDefault="001F64F1">
      <w:pPr>
        <w:pStyle w:val="ConsPlusNormal0"/>
        <w:spacing w:before="200"/>
        <w:ind w:firstLine="540"/>
        <w:jc w:val="both"/>
      </w:pPr>
      <w:hyperlink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03</w:t>
        </w:r>
      </w:hyperlink>
      <w:r w:rsidR="00CD556D">
        <w:t xml:space="preserve"> Социаль</w:t>
      </w:r>
      <w:r w:rsidR="00CD556D">
        <w:t>ное обслуживание (в сферах: психологического сопровождения представителей социально уязвимых слоев населения; консультативной помощи работникам социальных служб, социальной помощи семье и замещающим семьям; оказания психологической помощи отдельным лицам (</w:t>
      </w:r>
      <w:r w:rsidR="00CD556D">
        <w:t>клиентам), попавшим в трудную жизненную ситуацию; просвещения и повышения психологической культуры населения);</w:t>
      </w:r>
    </w:p>
    <w:p w:rsidR="001F64F1" w:rsidRDefault="001F64F1">
      <w:pPr>
        <w:pStyle w:val="ConsPlusNormal0"/>
        <w:spacing w:before="200"/>
        <w:ind w:firstLine="540"/>
        <w:jc w:val="both"/>
      </w:pP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06</w:t>
        </w:r>
      </w:hyperlink>
      <w:r w:rsidR="00CD556D">
        <w:t xml:space="preserve"> Связь, информационные и коммуникационные технологии (в сферах: психологического</w:t>
      </w:r>
      <w:r w:rsidR="00CD556D">
        <w:t xml:space="preserve"> сопровождения информационно-коммуникационного пространства и обеспечения психологической безопасности информационной среды включая интернет-контент и средства массовой информации; связей с общественностью (PR);</w:t>
      </w:r>
    </w:p>
    <w:p w:rsidR="001F64F1" w:rsidRDefault="001F64F1">
      <w:pPr>
        <w:pStyle w:val="ConsPlusNormal0"/>
        <w:spacing w:before="200"/>
        <w:ind w:firstLine="540"/>
        <w:jc w:val="both"/>
      </w:pPr>
      <w:hyperlink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12</w:t>
        </w:r>
      </w:hyperlink>
      <w:r w:rsidR="00CD556D">
        <w:t xml:space="preserve"> Обеспечение безопасности (в сфере научно-исследовательской, психодиагностической и консультативной деятельности в интересах обороны и безопасности государства, обеспечения законности и правопорядка);</w:t>
      </w:r>
    </w:p>
    <w:p w:rsidR="001F64F1" w:rsidRDefault="001F64F1">
      <w:pPr>
        <w:pStyle w:val="ConsPlusNormal0"/>
        <w:spacing w:before="200"/>
        <w:ind w:firstLine="540"/>
        <w:jc w:val="both"/>
      </w:pPr>
      <w:hyperlink r:id="rId2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33</w:t>
        </w:r>
      </w:hyperlink>
      <w:r w:rsidR="00CD556D"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сфере индивидуального психологического консультировани</w:t>
      </w:r>
      <w:r w:rsidR="00CD556D">
        <w:t>я и сопровождения лиц, нуждающихся в психологической помощи);</w:t>
      </w:r>
    </w:p>
    <w:p w:rsidR="001F64F1" w:rsidRDefault="001F64F1">
      <w:pPr>
        <w:pStyle w:val="ConsPlusNormal0"/>
        <w:spacing w:before="200"/>
        <w:ind w:firstLine="540"/>
        <w:jc w:val="both"/>
      </w:pPr>
      <w:hyperlink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 w:rsidR="00CD556D">
          <w:rPr>
            <w:color w:val="0000FF"/>
          </w:rPr>
          <w:t>40</w:t>
        </w:r>
      </w:hyperlink>
      <w:r w:rsidR="00CD556D">
        <w:t xml:space="preserve"> Сквозные виды профессиональной деятельности в промышленности (в сферах: консультирования, управления коммуникацией, администриро</w:t>
      </w:r>
      <w:r w:rsidR="00CD556D">
        <w:t>вания бизнес-процессов и обеспечения работы с персоналом).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</w:t>
      </w:r>
      <w:r>
        <w:t>ия и полученных компетенций требованиям к квалификации работника.</w:t>
      </w:r>
    </w:p>
    <w:p w:rsidR="001F64F1" w:rsidRDefault="00CD556D">
      <w:pPr>
        <w:pStyle w:val="ConsPlusNormal0"/>
        <w:spacing w:before="200"/>
        <w:ind w:firstLine="540"/>
        <w:jc w:val="both"/>
      </w:pPr>
      <w:bookmarkStart w:id="4" w:name="P84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научно-исследовательский;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организационный;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просветит</w:t>
      </w:r>
      <w:r>
        <w:t>ельско-профилактический;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диагностический;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коррекционно-развивающий;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реабилитационный;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консультационный.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</w:t>
      </w:r>
      <w:r>
        <w:t xml:space="preserve"> путем ориентации ее на: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при необходимости - на объекты профессиональной деятель</w:t>
      </w:r>
      <w:r>
        <w:t>ности выпускников или область (области) знания.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1.14. Программа бакалавриата, содержащая </w:t>
      </w:r>
      <w:hyperlink r:id="rId2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</w:t>
      </w:r>
      <w:r>
        <w:t>ации и иными нормативными правовыми актами в области защиты государственной тайны.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  <w:outlineLvl w:val="1"/>
      </w:pPr>
      <w:r>
        <w:t>II. Требования к структуре программы бакалавриата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2.1. Структура программы бакалавриата включает следующие блоки:</w:t>
      </w:r>
    </w:p>
    <w:p w:rsidR="001F64F1" w:rsidRDefault="001F64F1">
      <w:pPr>
        <w:pStyle w:val="ConsPlusNormal0"/>
        <w:spacing w:before="200"/>
        <w:ind w:firstLine="540"/>
        <w:jc w:val="both"/>
      </w:pPr>
      <w:hyperlink w:anchor="P111" w:tooltip="Блок 1">
        <w:r w:rsidR="00CD556D">
          <w:rPr>
            <w:color w:val="0000FF"/>
          </w:rPr>
          <w:t>Блок 1</w:t>
        </w:r>
      </w:hyperlink>
      <w:r w:rsidR="00CD556D">
        <w:t xml:space="preserve"> "</w:t>
      </w:r>
      <w:r w:rsidR="00CD556D">
        <w:t>Дисциплины (модули)";</w:t>
      </w:r>
    </w:p>
    <w:p w:rsidR="001F64F1" w:rsidRDefault="001F64F1">
      <w:pPr>
        <w:pStyle w:val="ConsPlusNormal0"/>
        <w:spacing w:before="200"/>
        <w:ind w:firstLine="540"/>
        <w:jc w:val="both"/>
      </w:pPr>
      <w:hyperlink w:anchor="P114" w:tooltip="Блок 2">
        <w:r w:rsidR="00CD556D">
          <w:rPr>
            <w:color w:val="0000FF"/>
          </w:rPr>
          <w:t>Блок 2</w:t>
        </w:r>
      </w:hyperlink>
      <w:r w:rsidR="00CD556D">
        <w:t xml:space="preserve"> "Практика";</w:t>
      </w:r>
    </w:p>
    <w:p w:rsidR="001F64F1" w:rsidRDefault="001F64F1">
      <w:pPr>
        <w:pStyle w:val="ConsPlusNormal0"/>
        <w:spacing w:before="200"/>
        <w:ind w:firstLine="540"/>
        <w:jc w:val="both"/>
      </w:pPr>
      <w:hyperlink w:anchor="P117" w:tooltip="Блок 3">
        <w:r w:rsidR="00CD556D">
          <w:rPr>
            <w:color w:val="0000FF"/>
          </w:rPr>
          <w:t>Блок 3</w:t>
        </w:r>
      </w:hyperlink>
      <w:r w:rsidR="00CD556D">
        <w:t xml:space="preserve"> "Государственная итоговая аттестация".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center"/>
      </w:pPr>
      <w:r>
        <w:t>Структура и объем программы бакалавриата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right"/>
      </w:pPr>
      <w:r>
        <w:t>Таблица</w:t>
      </w:r>
    </w:p>
    <w:p w:rsidR="001F64F1" w:rsidRDefault="001F64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4025"/>
        <w:gridCol w:w="3685"/>
      </w:tblGrid>
      <w:tr w:rsidR="001F64F1">
        <w:tc>
          <w:tcPr>
            <w:tcW w:w="5386" w:type="dxa"/>
            <w:gridSpan w:val="2"/>
          </w:tcPr>
          <w:p w:rsidR="001F64F1" w:rsidRDefault="00CD556D">
            <w:pPr>
              <w:pStyle w:val="ConsPlusNormal0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85" w:type="dxa"/>
          </w:tcPr>
          <w:p w:rsidR="001F64F1" w:rsidRDefault="00CD556D">
            <w:pPr>
              <w:pStyle w:val="ConsPlusNormal0"/>
              <w:jc w:val="center"/>
            </w:pPr>
            <w:r>
              <w:t>Объем прог</w:t>
            </w:r>
            <w:r>
              <w:t>раммы бакалавриата и ее блоков в з.е.</w:t>
            </w:r>
          </w:p>
        </w:tc>
      </w:tr>
      <w:tr w:rsidR="001F64F1">
        <w:tc>
          <w:tcPr>
            <w:tcW w:w="1361" w:type="dxa"/>
          </w:tcPr>
          <w:p w:rsidR="001F64F1" w:rsidRDefault="00CD556D">
            <w:pPr>
              <w:pStyle w:val="ConsPlusNormal0"/>
              <w:jc w:val="center"/>
            </w:pPr>
            <w:bookmarkStart w:id="5" w:name="P111"/>
            <w:bookmarkEnd w:id="5"/>
            <w:r>
              <w:t>Блок 1</w:t>
            </w:r>
          </w:p>
        </w:tc>
        <w:tc>
          <w:tcPr>
            <w:tcW w:w="4025" w:type="dxa"/>
          </w:tcPr>
          <w:p w:rsidR="001F64F1" w:rsidRDefault="00CD556D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3685" w:type="dxa"/>
          </w:tcPr>
          <w:p w:rsidR="001F64F1" w:rsidRDefault="00CD556D">
            <w:pPr>
              <w:pStyle w:val="ConsPlusNormal0"/>
              <w:jc w:val="center"/>
            </w:pPr>
            <w:r>
              <w:t>не менее 190</w:t>
            </w:r>
          </w:p>
        </w:tc>
      </w:tr>
      <w:tr w:rsidR="001F64F1">
        <w:tc>
          <w:tcPr>
            <w:tcW w:w="1361" w:type="dxa"/>
          </w:tcPr>
          <w:p w:rsidR="001F64F1" w:rsidRDefault="00CD556D">
            <w:pPr>
              <w:pStyle w:val="ConsPlusNormal0"/>
              <w:jc w:val="center"/>
            </w:pPr>
            <w:bookmarkStart w:id="6" w:name="P114"/>
            <w:bookmarkEnd w:id="6"/>
            <w:r>
              <w:t>Блок 2</w:t>
            </w:r>
          </w:p>
        </w:tc>
        <w:tc>
          <w:tcPr>
            <w:tcW w:w="4025" w:type="dxa"/>
          </w:tcPr>
          <w:p w:rsidR="001F64F1" w:rsidRDefault="00CD556D">
            <w:pPr>
              <w:pStyle w:val="ConsPlusNormal0"/>
            </w:pPr>
            <w:r>
              <w:t>Практика</w:t>
            </w:r>
          </w:p>
        </w:tc>
        <w:tc>
          <w:tcPr>
            <w:tcW w:w="3685" w:type="dxa"/>
          </w:tcPr>
          <w:p w:rsidR="001F64F1" w:rsidRDefault="00CD556D">
            <w:pPr>
              <w:pStyle w:val="ConsPlusNormal0"/>
              <w:jc w:val="center"/>
            </w:pPr>
            <w:r>
              <w:t>не менее 15</w:t>
            </w:r>
          </w:p>
        </w:tc>
      </w:tr>
      <w:tr w:rsidR="001F64F1">
        <w:tc>
          <w:tcPr>
            <w:tcW w:w="1361" w:type="dxa"/>
          </w:tcPr>
          <w:p w:rsidR="001F64F1" w:rsidRDefault="00CD556D">
            <w:pPr>
              <w:pStyle w:val="ConsPlusNormal0"/>
              <w:jc w:val="center"/>
            </w:pPr>
            <w:bookmarkStart w:id="7" w:name="P117"/>
            <w:bookmarkEnd w:id="7"/>
            <w:r>
              <w:t>Блок 3</w:t>
            </w:r>
          </w:p>
        </w:tc>
        <w:tc>
          <w:tcPr>
            <w:tcW w:w="4025" w:type="dxa"/>
          </w:tcPr>
          <w:p w:rsidR="001F64F1" w:rsidRDefault="00CD556D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3685" w:type="dxa"/>
          </w:tcPr>
          <w:p w:rsidR="001F64F1" w:rsidRDefault="00CD556D">
            <w:pPr>
              <w:pStyle w:val="ConsPlusNormal0"/>
              <w:jc w:val="center"/>
            </w:pPr>
            <w:r>
              <w:t>6 - 9</w:t>
            </w:r>
          </w:p>
        </w:tc>
      </w:tr>
      <w:tr w:rsidR="001F64F1">
        <w:tc>
          <w:tcPr>
            <w:tcW w:w="5386" w:type="dxa"/>
            <w:gridSpan w:val="2"/>
          </w:tcPr>
          <w:p w:rsidR="001F64F1" w:rsidRDefault="00CD556D">
            <w:pPr>
              <w:pStyle w:val="ConsPlusNormal0"/>
              <w:ind w:left="283"/>
            </w:pPr>
            <w:r>
              <w:t>Объем программы бакалавриата</w:t>
            </w:r>
          </w:p>
        </w:tc>
        <w:tc>
          <w:tcPr>
            <w:tcW w:w="3685" w:type="dxa"/>
          </w:tcPr>
          <w:p w:rsidR="001F64F1" w:rsidRDefault="00CD556D">
            <w:pPr>
              <w:pStyle w:val="ConsPlusNormal0"/>
              <w:jc w:val="center"/>
            </w:pPr>
            <w:r>
              <w:t>240</w:t>
            </w:r>
          </w:p>
        </w:tc>
      </w:tr>
    </w:tbl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bookmarkStart w:id="8" w:name="P123"/>
      <w:bookmarkEnd w:id="8"/>
      <w:r>
        <w:t xml:space="preserve">2.2. Программа бакалавриата в рамках </w:t>
      </w:r>
      <w:hyperlink w:anchor="P111" w:tooltip="Блок 1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реализацию дисциплины (модуля) "История России" в объеме не менее 4 з.е.,</w:t>
      </w:r>
      <w:r>
        <w:t xml:space="preserve">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форме обучения не менее 40 процентов объема, отводимого на реализацию указанной дисциплин</w:t>
      </w:r>
      <w:r>
        <w:t>ы (модуля).</w:t>
      </w:r>
    </w:p>
    <w:p w:rsidR="001F64F1" w:rsidRDefault="00CD556D">
      <w:pPr>
        <w:pStyle w:val="ConsPlusNormal0"/>
        <w:jc w:val="both"/>
      </w:pPr>
      <w:r>
        <w:t xml:space="preserve">(п. 2.2 в ред. </w:t>
      </w:r>
      <w:hyperlink r:id="rId25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в объеме не менее 2 з.е. в рамках </w:t>
      </w:r>
      <w:hyperlink w:anchor="P111" w:tooltip="Блок 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</w:t>
      </w:r>
      <w:r>
        <w:t>та, в рамках элективных дисциплин (модулей) в очной форме обучения.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</w:t>
      </w:r>
      <w:r>
        <w:t xml:space="preserve"> (модулей) по физической культуре и спорту с учетом состояния их здоровья.</w:t>
      </w:r>
    </w:p>
    <w:p w:rsidR="001F64F1" w:rsidRDefault="00CD556D">
      <w:pPr>
        <w:pStyle w:val="ConsPlusNormal0"/>
        <w:spacing w:before="200"/>
        <w:ind w:firstLine="540"/>
        <w:jc w:val="both"/>
      </w:pPr>
      <w:bookmarkStart w:id="9" w:name="P131"/>
      <w:bookmarkEnd w:id="9"/>
      <w:r>
        <w:t xml:space="preserve">2.4. В </w:t>
      </w:r>
      <w:hyperlink w:anchor="P114" w:tooltip="Блок 2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Типы учебной практики: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учебно-ознакомительная пра</w:t>
      </w:r>
      <w:r>
        <w:t>ктика;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Типы производственной практики: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производственная практика в профильных организациях;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lastRenderedPageBreak/>
        <w:t>научно-исследовательская (квалификационная) практика.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2.5. В дополнение к типам практик, указанным в </w:t>
      </w:r>
      <w:hyperlink w:anchor="P131" w:tooltip="2.4. В Блок 2 &quot;Практика&quot; входят учебная и производственная практики (далее вместе - практики).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2.6. Ор</w:t>
      </w:r>
      <w:r>
        <w:t>ганизация: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31" w:tooltip="2.4. В Блок 2 &quot;Практика&quot; входят учебная и производственная практики (далее вместе - практики).">
        <w:r>
          <w:rPr>
            <w:color w:val="0000FF"/>
          </w:rPr>
          <w:t>пункте 2.4</w:t>
        </w:r>
      </w:hyperlink>
      <w:r>
        <w:t xml:space="preserve"> ФГОС ВО;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устанавлива</w:t>
      </w:r>
      <w:r>
        <w:t>ет объемы практик каждого типа.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2.7. В </w:t>
      </w:r>
      <w:hyperlink w:anchor="P117" w:tooltip="Блок 3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</w:t>
      </w:r>
      <w:r>
        <w:t>й итоговой аттестации);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</w:t>
      </w:r>
      <w:r>
        <w:t>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К обязательной части программы бакалавриата от</w:t>
      </w:r>
      <w:r>
        <w:t>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дисциплины (модули), указанные в </w:t>
      </w:r>
      <w:hyperlink w:anchor="P123" w:tooltip="2.2. Программа бакалавриата в рамках Блока 1 &quot;Дисциплины (модули)&quot; должна обеспечивать:">
        <w:r>
          <w:rPr>
            <w:color w:val="0000FF"/>
          </w:rPr>
          <w:t>пункте 2.2</w:t>
        </w:r>
      </w:hyperlink>
      <w:r>
        <w:t xml:space="preserve"> ФГОС ВО;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11" w:tooltip="Блок 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Дисц</w:t>
      </w:r>
      <w:r>
        <w:t xml:space="preserve">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</w:t>
      </w:r>
      <w:r>
        <w:t>часть, формируемую участниками образовательных отношений.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и, при необходимости, обеспечивающей коррекци</w:t>
      </w:r>
      <w:r>
        <w:t>ю нарушений развития и социальную адаптацию указанных лиц.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</w:t>
      </w:r>
      <w:r>
        <w:t>роцентов, в очно-заочной форме обучения - не менее 40 процентов общего объема времени, отводимого на реализацию дисциплин (модулей).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  <w:outlineLvl w:val="1"/>
      </w:pPr>
      <w:r>
        <w:t>III. Требования к результатам освоения</w:t>
      </w:r>
    </w:p>
    <w:p w:rsidR="001F64F1" w:rsidRDefault="00CD556D">
      <w:pPr>
        <w:pStyle w:val="ConsPlusTitle0"/>
        <w:jc w:val="center"/>
      </w:pPr>
      <w:r>
        <w:t>программы бакалавриата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3.1. В результате освоения программы бакалавриата у выпускн</w:t>
      </w:r>
      <w:r>
        <w:t>ика должны быть сформированы компетенции, установленные программой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1F64F1" w:rsidRDefault="001F64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1F64F1">
        <w:tc>
          <w:tcPr>
            <w:tcW w:w="2834" w:type="dxa"/>
          </w:tcPr>
          <w:p w:rsidR="001F64F1" w:rsidRDefault="00CD556D">
            <w:pPr>
              <w:pStyle w:val="ConsPlusNormal0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1F64F1" w:rsidRDefault="00CD556D">
            <w:pPr>
              <w:pStyle w:val="ConsPlusNormal0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УК-3. Способен осуществлять социальное взаимодей</w:t>
            </w:r>
            <w:r>
              <w:t>ствие и реализовывать свою роль в команде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УК-5. Способен вос</w:t>
            </w:r>
            <w:r>
              <w:t>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F64F1">
        <w:tc>
          <w:tcPr>
            <w:tcW w:w="2834" w:type="dxa"/>
            <w:vMerge w:val="restart"/>
            <w:vAlign w:val="center"/>
          </w:tcPr>
          <w:p w:rsidR="001F64F1" w:rsidRDefault="00CD556D">
            <w:pPr>
              <w:pStyle w:val="ConsPlusNormal0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УК-6. Способен управлять своим временем, выстраивать и реализовывать траекторию само</w:t>
            </w:r>
            <w:r>
              <w:t>развития на основе принципов образования в течение всей жизни</w:t>
            </w:r>
          </w:p>
        </w:tc>
      </w:tr>
      <w:tr w:rsidR="001F64F1">
        <w:tc>
          <w:tcPr>
            <w:tcW w:w="2834" w:type="dxa"/>
            <w:vMerge/>
          </w:tcPr>
          <w:p w:rsidR="001F64F1" w:rsidRDefault="001F64F1">
            <w:pPr>
              <w:pStyle w:val="ConsPlusNormal0"/>
            </w:pP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</w:t>
            </w:r>
            <w:r>
              <w:t>ых ситуаций и военных конфликтов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1F64F1">
        <w:tblPrEx>
          <w:tblBorders>
            <w:insideH w:val="nil"/>
          </w:tblBorders>
        </w:tblPrEx>
        <w:tc>
          <w:tcPr>
            <w:tcW w:w="2834" w:type="dxa"/>
            <w:tcBorders>
              <w:bottom w:val="nil"/>
            </w:tcBorders>
          </w:tcPr>
          <w:p w:rsidR="001F64F1" w:rsidRDefault="00CD556D">
            <w:pPr>
              <w:pStyle w:val="ConsPlusNormal0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1F64F1" w:rsidRDefault="00CD556D">
            <w:pPr>
              <w:pStyle w:val="ConsPlusNormal0"/>
              <w:jc w:val="both"/>
            </w:pPr>
            <w:r>
              <w:t xml:space="preserve">УК-11. Способен формировать нетерпимое отношение к проявлениям экстремизма, терроризма, коррупционному </w:t>
            </w:r>
            <w:r>
              <w:lastRenderedPageBreak/>
              <w:t>поведению и противодействовать и</w:t>
            </w:r>
            <w:r>
              <w:t>м в профессиональной деятельности</w:t>
            </w:r>
          </w:p>
        </w:tc>
      </w:tr>
      <w:tr w:rsidR="001F64F1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1F64F1" w:rsidRDefault="00CD556D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26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F64F1" w:rsidRDefault="001F64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1F64F1">
        <w:tc>
          <w:tcPr>
            <w:tcW w:w="2834" w:type="dxa"/>
          </w:tcPr>
          <w:p w:rsidR="001F64F1" w:rsidRDefault="00CD556D">
            <w:pPr>
              <w:pStyle w:val="ConsPlusNormal0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1F64F1" w:rsidRDefault="00CD556D">
            <w:pPr>
              <w:pStyle w:val="ConsPlusNormal0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1F64F1">
        <w:tc>
          <w:tcPr>
            <w:tcW w:w="2834" w:type="dxa"/>
            <w:vMerge w:val="restart"/>
            <w:vAlign w:val="center"/>
          </w:tcPr>
          <w:p w:rsidR="001F64F1" w:rsidRDefault="00CD556D">
            <w:pPr>
              <w:pStyle w:val="ConsPlusNormal0"/>
            </w:pPr>
            <w:r>
              <w:t>Научное исследование и оценка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ОПК-1. Способен осуществлять научное исследование в сфере профессиональной деятельности на основе</w:t>
            </w:r>
            <w:r>
              <w:t xml:space="preserve"> современной методологии</w:t>
            </w:r>
          </w:p>
        </w:tc>
      </w:tr>
      <w:tr w:rsidR="001F64F1">
        <w:tc>
          <w:tcPr>
            <w:tcW w:w="2834" w:type="dxa"/>
            <w:vMerge/>
          </w:tcPr>
          <w:p w:rsidR="001F64F1" w:rsidRDefault="001F64F1">
            <w:pPr>
              <w:pStyle w:val="ConsPlusNormal0"/>
            </w:pP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ОПК-2. 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Психологическая диагностика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ОПК-3. Способен выбирать адекватные, надежные и валидные методы количественной и качественной психологической оценки, организовывать сбор данных для решения задач психодиагностики в заданной области исследований и практики</w:t>
            </w:r>
          </w:p>
        </w:tc>
      </w:tr>
      <w:tr w:rsidR="001F64F1">
        <w:tc>
          <w:tcPr>
            <w:tcW w:w="2834" w:type="dxa"/>
            <w:vMerge w:val="restart"/>
            <w:vAlign w:val="center"/>
          </w:tcPr>
          <w:p w:rsidR="001F64F1" w:rsidRDefault="00CD556D">
            <w:pPr>
              <w:pStyle w:val="ConsPlusNormal0"/>
            </w:pPr>
            <w:r>
              <w:t>Псих</w:t>
            </w:r>
            <w:r>
              <w:t>ологическое вмешательство (развитие, коррекция, реабилитация)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ОПК-4. Способен 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</w:t>
            </w:r>
          </w:p>
        </w:tc>
      </w:tr>
      <w:tr w:rsidR="001F64F1">
        <w:tc>
          <w:tcPr>
            <w:tcW w:w="2834" w:type="dxa"/>
            <w:vMerge/>
          </w:tcPr>
          <w:p w:rsidR="001F64F1" w:rsidRDefault="001F64F1">
            <w:pPr>
              <w:pStyle w:val="ConsPlusNormal0"/>
            </w:pP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</w:t>
            </w:r>
            <w:r>
              <w:t>-5. Способен выполнять организационную и техническую работу в реализации конкретных мероприятий профилактического, развивающего, коррекционного или реабилитационного характера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Психологическая профилактика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ОПК-6. Способен оценивать и удовлетворять потребности и запросы целевой аудитории для стимулирования интереса к психологическим знаниям, практике и услугам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Супервизия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ОПК-7. Способен поддерживать уровень профессиональной компетенции, в том числе за счет понимания и готовности работать под супервизией</w:t>
            </w:r>
          </w:p>
        </w:tc>
      </w:tr>
      <w:tr w:rsidR="001F64F1">
        <w:tc>
          <w:tcPr>
            <w:tcW w:w="2834" w:type="dxa"/>
            <w:vAlign w:val="center"/>
          </w:tcPr>
          <w:p w:rsidR="001F64F1" w:rsidRDefault="00CD556D">
            <w:pPr>
              <w:pStyle w:val="ConsPlusNormal0"/>
            </w:pPr>
            <w:r>
              <w:t>Администрирование (организация и управление)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ОПК-8. Способен выполнять свои профессиональные функции в организациях разн</w:t>
            </w:r>
            <w:r>
              <w:t>ого типа, осознанно соблюдая организационные политики и процедуры</w:t>
            </w:r>
          </w:p>
        </w:tc>
      </w:tr>
      <w:tr w:rsidR="001F64F1">
        <w:tblPrEx>
          <w:tblBorders>
            <w:insideH w:val="nil"/>
          </w:tblBorders>
        </w:tblPrEx>
        <w:tc>
          <w:tcPr>
            <w:tcW w:w="2834" w:type="dxa"/>
            <w:tcBorders>
              <w:bottom w:val="nil"/>
            </w:tcBorders>
            <w:vAlign w:val="center"/>
          </w:tcPr>
          <w:p w:rsidR="001F64F1" w:rsidRDefault="00CD556D">
            <w:pPr>
              <w:pStyle w:val="ConsPlusNormal0"/>
            </w:pPr>
            <w: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1F64F1" w:rsidRDefault="00CD556D">
            <w:pPr>
              <w:pStyle w:val="ConsPlusNormal0"/>
              <w:jc w:val="both"/>
            </w:pPr>
            <w:r>
              <w:t>ОПК-9. Способен понимать принципы работы современных информационных технологий и использовать их для решения зада</w:t>
            </w:r>
            <w:r>
              <w:t>ч профессиональной деятельности</w:t>
            </w:r>
          </w:p>
        </w:tc>
      </w:tr>
      <w:tr w:rsidR="001F64F1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1F64F1" w:rsidRDefault="00CD556D">
            <w:pPr>
              <w:pStyle w:val="ConsPlusNormal0"/>
              <w:jc w:val="both"/>
            </w:pPr>
            <w:r>
              <w:lastRenderedPageBreak/>
              <w:t xml:space="preserve">(введено </w:t>
            </w:r>
            <w:hyperlink r:id="rId27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</w:tbl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</w:t>
      </w:r>
      <w:r>
        <w:t>еятельности выпускников (при наличии).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</w:t>
      </w:r>
      <w:r>
        <w:t xml:space="preserve">ных в </w:t>
      </w:r>
      <w:hyperlink w:anchor="P292" w:tooltip="ПЕРЕЧЕНЬ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</w:t>
      </w:r>
      <w:r>
        <w:t>мещенного на специализированном сайте Министерства труда и социальной защиты Российской Федерации "Профессиональные стандарты" (</w:t>
      </w:r>
      <w:hyperlink r:id="rId28">
        <w:r>
          <w:rPr>
            <w:color w:val="0000FF"/>
          </w:rPr>
          <w:t>http://profstandart.rosmintrud.ru</w:t>
        </w:r>
      </w:hyperlink>
      <w:r>
        <w:t>) &lt;4&gt; (при наличии соответствующих профессио</w:t>
      </w:r>
      <w:r>
        <w:t>нальных стандартов).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</w:t>
      </w:r>
      <w:r>
        <w:t>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</w:t>
      </w:r>
      <w:r>
        <w:t>ии Российской Федерации 29 марта 2017 г., регистрационный N 46168).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</w:t>
      </w:r>
      <w:r>
        <w:t>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30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</w:t>
      </w:r>
      <w:r>
        <w:t>Федерации 27 мая 2013 г., регистрационный N 28534).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</w:t>
      </w:r>
      <w:r>
        <w:t>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3.6.</w:t>
      </w:r>
      <w:r>
        <w:t xml:space="preserve">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</w:t>
      </w:r>
      <w:r>
        <w:t xml:space="preserve">вленных в соответствии с </w:t>
      </w:r>
      <w:hyperlink w:anchor="P73" w:tooltip="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4" w:tooltip="1.12. В рамках освоения программы бакалавриата выпускники могут готовиться к решению задач профессиональной деятельности следующих типов: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3.8. Организация самостоятельно планирует результаты обучения по дисциплинам (м</w:t>
      </w:r>
      <w:r>
        <w:t>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Совокупность запланированных результатов обучения по дисциплинам (модулям) и практикам </w:t>
      </w:r>
      <w:r>
        <w:lastRenderedPageBreak/>
        <w:t>должна обеспечивать формирование у вып</w:t>
      </w:r>
      <w:r>
        <w:t>ускника всех компетенций, установленных программой бакалавриата.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1F64F1" w:rsidRDefault="00CD556D">
      <w:pPr>
        <w:pStyle w:val="ConsPlusTitle0"/>
        <w:jc w:val="center"/>
      </w:pPr>
      <w:r>
        <w:t>программы бакалавриата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</w:t>
      </w:r>
      <w:r>
        <w:t>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</w:t>
      </w:r>
      <w:r>
        <w:t>калавриата.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</w:t>
      </w:r>
      <w:r>
        <w:t xml:space="preserve">ованием) для реализации программы бакалавриата по </w:t>
      </w:r>
      <w:hyperlink w:anchor="P111" w:tooltip="Блок 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7" w:tooltip="Блок 3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</w:t>
      </w:r>
      <w:r>
        <w:t>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Электронная информационн</w:t>
      </w:r>
      <w:r>
        <w:t>о-образовательная среда Организации должна обеспечивать: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</w:t>
      </w:r>
      <w:r>
        <w:t>улей), программах практик;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фиксацию хода образовательного процесса,</w:t>
      </w:r>
      <w:r>
        <w:t xml:space="preserve"> результатов промежуточной аттестации и результатов освоения программы бакалавриата;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</w:t>
      </w:r>
      <w:r>
        <w:t>логий;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</w:t>
      </w:r>
      <w:r>
        <w:t>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</w:t>
      </w:r>
      <w:r>
        <w:t>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&lt;6&gt; Федеральный </w:t>
      </w:r>
      <w:hyperlink r:id="rId31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32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</w:t>
      </w:r>
      <w:r>
        <w:lastRenderedPageBreak/>
        <w:t>законодательства Российской Федерации, 200</w:t>
      </w:r>
      <w:r>
        <w:t>6, N 31, ст. 3451; 2020, N 17, ст. 2701).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</w:t>
      </w:r>
      <w:r>
        <w:t xml:space="preserve"> предоставляемого организациями, участвующими в реализации программы бакалавриата в сетевой форме.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4.3.1. Помещения должны представлять собой учебные ауд</w:t>
      </w:r>
      <w:r>
        <w:t>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Помещения для самостоятельной работы обучающи</w:t>
      </w:r>
      <w:r>
        <w:t>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Допускается замена оборудования его виртуальными аналогами.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4.3.2. Организация</w:t>
      </w:r>
      <w:r>
        <w:t xml:space="preserve">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</w:t>
      </w:r>
      <w:r>
        <w:t>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</w:t>
      </w:r>
      <w:r>
        <w:t>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</w:t>
      </w:r>
      <w:r>
        <w:t>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4.3.5. О</w:t>
      </w:r>
      <w:r>
        <w:t>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4.4.1. Р</w:t>
      </w:r>
      <w:r>
        <w:t>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4.4.2. Квалификация педагогических работников Организации должна отвечать квалифика</w:t>
      </w:r>
      <w:r>
        <w:t>ционным требованиям, указанным в квалификационных справочниках и (или) профессиональных стандартах (при наличии).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</w:t>
      </w:r>
      <w:r>
        <w:t>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</w:t>
      </w:r>
      <w:r>
        <w:t>аваемой дисциплины (модуля).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</w:t>
      </w:r>
      <w:r>
        <w:t xml:space="preserve">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</w:t>
      </w:r>
      <w:r>
        <w:lastRenderedPageBreak/>
        <w:t>котор</w:t>
      </w:r>
      <w:r>
        <w:t>ой готовятся выпускники (иметь стаж работы в данной профессиональной сфере не менее 3 лет).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4.4.5. 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</w:t>
      </w:r>
      <w:r>
        <w:t>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</w:t>
      </w:r>
      <w:r>
        <w:t>ие, полученное в иностранном государстве и признаваемое в Российской Федерации).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</w:t>
      </w:r>
      <w:r>
        <w:t xml:space="preserve">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3" w:tooltip="Постановление Правительства РФ от 26.06.2015 N 640 (ред. от 17.07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</w:t>
      </w:r>
      <w:r>
        <w:t>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</w:t>
      </w:r>
      <w:r>
        <w:t>одготовки обучающихся по программе бакалавриата.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</w:t>
      </w:r>
      <w:r>
        <w:t>т участие на добровольной основе.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</w:t>
      </w:r>
      <w:r>
        <w:t>лей и (или) их объединения, иных юридических и (или) физических лиц, включая педагогических работников Организации.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</w:t>
      </w:r>
      <w:r>
        <w:t>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</w:t>
      </w:r>
      <w:r>
        <w:t>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1F64F1" w:rsidRDefault="00CD556D">
      <w:pPr>
        <w:pStyle w:val="ConsPlusNormal0"/>
        <w:spacing w:before="20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</w:t>
      </w:r>
      <w:r>
        <w:t xml:space="preserve">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</w:t>
      </w:r>
      <w:r>
        <w:t>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Normal0"/>
        <w:jc w:val="right"/>
        <w:outlineLvl w:val="1"/>
      </w:pPr>
      <w:r>
        <w:t>П</w:t>
      </w:r>
      <w:r>
        <w:t>риложение</w:t>
      </w:r>
    </w:p>
    <w:p w:rsidR="001F64F1" w:rsidRDefault="00CD556D">
      <w:pPr>
        <w:pStyle w:val="ConsPlusNormal0"/>
        <w:jc w:val="right"/>
      </w:pPr>
      <w:r>
        <w:lastRenderedPageBreak/>
        <w:t>к федеральному государственному</w:t>
      </w:r>
    </w:p>
    <w:p w:rsidR="001F64F1" w:rsidRDefault="00CD556D">
      <w:pPr>
        <w:pStyle w:val="ConsPlusNormal0"/>
        <w:jc w:val="right"/>
      </w:pPr>
      <w:r>
        <w:t>образовательному стандарту</w:t>
      </w:r>
    </w:p>
    <w:p w:rsidR="001F64F1" w:rsidRDefault="00CD556D">
      <w:pPr>
        <w:pStyle w:val="ConsPlusNormal0"/>
        <w:jc w:val="right"/>
      </w:pPr>
      <w:r>
        <w:t>высшего образования - бакалавриат</w:t>
      </w:r>
    </w:p>
    <w:p w:rsidR="001F64F1" w:rsidRDefault="00CD556D">
      <w:pPr>
        <w:pStyle w:val="ConsPlusNormal0"/>
        <w:jc w:val="right"/>
      </w:pPr>
      <w:r>
        <w:t>по направлению подготовки</w:t>
      </w:r>
    </w:p>
    <w:p w:rsidR="001F64F1" w:rsidRDefault="00CD556D">
      <w:pPr>
        <w:pStyle w:val="ConsPlusNormal0"/>
        <w:jc w:val="right"/>
      </w:pPr>
      <w:r>
        <w:t>37.03.01 Психология,</w:t>
      </w:r>
    </w:p>
    <w:p w:rsidR="001F64F1" w:rsidRDefault="00CD556D">
      <w:pPr>
        <w:pStyle w:val="ConsPlusNormal0"/>
        <w:jc w:val="right"/>
      </w:pPr>
      <w:r>
        <w:t>утвержденному приказом</w:t>
      </w:r>
    </w:p>
    <w:p w:rsidR="001F64F1" w:rsidRDefault="00CD556D">
      <w:pPr>
        <w:pStyle w:val="ConsPlusNormal0"/>
        <w:jc w:val="right"/>
      </w:pPr>
      <w:r>
        <w:t>Министерства науки</w:t>
      </w:r>
    </w:p>
    <w:p w:rsidR="001F64F1" w:rsidRDefault="00CD556D">
      <w:pPr>
        <w:pStyle w:val="ConsPlusNormal0"/>
        <w:jc w:val="right"/>
      </w:pPr>
      <w:r>
        <w:t>и высшего образования</w:t>
      </w:r>
    </w:p>
    <w:p w:rsidR="001F64F1" w:rsidRDefault="00CD556D">
      <w:pPr>
        <w:pStyle w:val="ConsPlusNormal0"/>
        <w:jc w:val="right"/>
      </w:pPr>
      <w:r>
        <w:t>Российской Федерации</w:t>
      </w:r>
    </w:p>
    <w:p w:rsidR="001F64F1" w:rsidRDefault="00CD556D">
      <w:pPr>
        <w:pStyle w:val="ConsPlusNormal0"/>
        <w:jc w:val="right"/>
      </w:pPr>
      <w:r>
        <w:t>от 29 июля 2020 г. N 839</w:t>
      </w:r>
    </w:p>
    <w:p w:rsidR="001F64F1" w:rsidRDefault="001F64F1">
      <w:pPr>
        <w:pStyle w:val="ConsPlusNormal0"/>
        <w:jc w:val="both"/>
      </w:pPr>
    </w:p>
    <w:p w:rsidR="001F64F1" w:rsidRDefault="00CD556D">
      <w:pPr>
        <w:pStyle w:val="ConsPlusTitle0"/>
        <w:jc w:val="center"/>
      </w:pPr>
      <w:bookmarkStart w:id="10" w:name="P292"/>
      <w:bookmarkEnd w:id="10"/>
      <w:r>
        <w:t>ПЕРЕЧЕНЬ</w:t>
      </w:r>
    </w:p>
    <w:p w:rsidR="001F64F1" w:rsidRDefault="00CD556D">
      <w:pPr>
        <w:pStyle w:val="ConsPlusTitle0"/>
        <w:jc w:val="center"/>
      </w:pPr>
      <w:r>
        <w:t>ПРОФЕССИОНАЛЬНЫХ СТАНДАРТОВ, СООТВЕТСТВУЮЩИХ</w:t>
      </w:r>
    </w:p>
    <w:p w:rsidR="001F64F1" w:rsidRDefault="00CD556D">
      <w:pPr>
        <w:pStyle w:val="ConsPlusTitle0"/>
        <w:jc w:val="center"/>
      </w:pPr>
      <w:r>
        <w:t>ПРОФЕССИОНАЛЬНОЙ ДЕЯТЕЛЬНОСТИ ВЫПУСКНИКОВ, ОСВОИВШИХ</w:t>
      </w:r>
    </w:p>
    <w:p w:rsidR="001F64F1" w:rsidRDefault="00CD556D">
      <w:pPr>
        <w:pStyle w:val="ConsPlusTitle0"/>
        <w:jc w:val="center"/>
      </w:pPr>
      <w:r>
        <w:t>ПРОГРАММУ БАКАЛАВРИАТА ПО НАПРАВЛЕНИЮ ПОДГОТОВКИ</w:t>
      </w:r>
    </w:p>
    <w:p w:rsidR="001F64F1" w:rsidRDefault="00CD556D">
      <w:pPr>
        <w:pStyle w:val="ConsPlusTitle0"/>
        <w:jc w:val="center"/>
      </w:pPr>
      <w:r>
        <w:t>37.03.01 ПСИХОЛОГИЯ</w:t>
      </w:r>
    </w:p>
    <w:p w:rsidR="001F64F1" w:rsidRDefault="001F64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267"/>
        <w:gridCol w:w="6236"/>
      </w:tblGrid>
      <w:tr w:rsidR="001F64F1">
        <w:tc>
          <w:tcPr>
            <w:tcW w:w="566" w:type="dxa"/>
          </w:tcPr>
          <w:p w:rsidR="001F64F1" w:rsidRDefault="00CD556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7" w:type="dxa"/>
          </w:tcPr>
          <w:p w:rsidR="001F64F1" w:rsidRDefault="00CD556D">
            <w:pPr>
              <w:pStyle w:val="ConsPlusNormal0"/>
              <w:jc w:val="center"/>
            </w:pPr>
            <w:r>
              <w:t>Код профессионального стандарта</w:t>
            </w:r>
          </w:p>
        </w:tc>
        <w:tc>
          <w:tcPr>
            <w:tcW w:w="6236" w:type="dxa"/>
          </w:tcPr>
          <w:p w:rsidR="001F64F1" w:rsidRDefault="00CD556D">
            <w:pPr>
              <w:pStyle w:val="ConsPlusNormal0"/>
              <w:jc w:val="center"/>
            </w:pPr>
            <w:r>
              <w:t>Наименование об</w:t>
            </w:r>
            <w:r>
              <w:t>ласти профессиональной деятельности. Наименование профессионального стандарта</w:t>
            </w:r>
          </w:p>
        </w:tc>
      </w:tr>
      <w:tr w:rsidR="001F64F1">
        <w:tc>
          <w:tcPr>
            <w:tcW w:w="9069" w:type="dxa"/>
            <w:gridSpan w:val="3"/>
            <w:vAlign w:val="center"/>
          </w:tcPr>
          <w:p w:rsidR="001F64F1" w:rsidRDefault="001F64F1">
            <w:pPr>
              <w:pStyle w:val="ConsPlusNormal0"/>
              <w:jc w:val="center"/>
              <w:outlineLvl w:val="2"/>
            </w:pPr>
            <w:hyperlink r:id="rId3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 w:rsidR="00CD556D">
                <w:rPr>
                  <w:color w:val="0000FF"/>
                </w:rPr>
                <w:t>01</w:t>
              </w:r>
            </w:hyperlink>
            <w:r w:rsidR="00CD556D">
              <w:t xml:space="preserve"> Образование и наука</w:t>
            </w:r>
          </w:p>
        </w:tc>
      </w:tr>
      <w:tr w:rsidR="001F64F1">
        <w:tc>
          <w:tcPr>
            <w:tcW w:w="566" w:type="dxa"/>
            <w:vAlign w:val="center"/>
          </w:tcPr>
          <w:p w:rsidR="001F64F1" w:rsidRDefault="00CD556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7" w:type="dxa"/>
            <w:vAlign w:val="center"/>
          </w:tcPr>
          <w:p w:rsidR="001F64F1" w:rsidRDefault="00CD556D">
            <w:pPr>
              <w:pStyle w:val="ConsPlusNormal0"/>
              <w:jc w:val="center"/>
            </w:pPr>
            <w:r>
              <w:t>01.002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ind w:firstLine="283"/>
              <w:jc w:val="both"/>
            </w:pPr>
            <w:r>
              <w:t xml:space="preserve">Профессиональный </w:t>
            </w:r>
            <w:hyperlink r:id="rId35" w:tooltip="Приказ Минтруда России от 24.07.2015 N 514н &quot;Об утверждении профессионального стандарта &quot;Педагог-психолог (психолог в сфере образования)&quot; (Зарегистрировано в Минюсте России 18.08.2015 N 38575)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"Педагог-психолог (психолог в сфере образования)", утвержденный приказом Министерств</w:t>
            </w:r>
            <w:r>
              <w:t>а труда и социальной защиты Российской Федерации от 24 июля 2015 г. N 514н (зарегистрирован Министерством юстиции Российской Федерации 18 августа 2015 г., регистрационный N 38575)</w:t>
            </w:r>
          </w:p>
        </w:tc>
      </w:tr>
      <w:tr w:rsidR="001F64F1">
        <w:tc>
          <w:tcPr>
            <w:tcW w:w="9069" w:type="dxa"/>
            <w:gridSpan w:val="3"/>
            <w:vAlign w:val="center"/>
          </w:tcPr>
          <w:p w:rsidR="001F64F1" w:rsidRDefault="001F64F1">
            <w:pPr>
              <w:pStyle w:val="ConsPlusNormal0"/>
              <w:jc w:val="center"/>
              <w:outlineLvl w:val="2"/>
            </w:pPr>
            <w:hyperlink r:id="rId3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 w:rsidR="00CD556D">
                <w:rPr>
                  <w:color w:val="0000FF"/>
                </w:rPr>
                <w:t>03</w:t>
              </w:r>
            </w:hyperlink>
            <w:r w:rsidR="00CD556D">
              <w:t xml:space="preserve"> Социальное обслуживание</w:t>
            </w:r>
          </w:p>
        </w:tc>
      </w:tr>
      <w:tr w:rsidR="001F64F1">
        <w:tc>
          <w:tcPr>
            <w:tcW w:w="566" w:type="dxa"/>
            <w:vAlign w:val="center"/>
          </w:tcPr>
          <w:p w:rsidR="001F64F1" w:rsidRDefault="00CD556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7" w:type="dxa"/>
            <w:vAlign w:val="center"/>
          </w:tcPr>
          <w:p w:rsidR="001F64F1" w:rsidRDefault="00CD556D">
            <w:pPr>
              <w:pStyle w:val="ConsPlusNormal0"/>
              <w:jc w:val="center"/>
            </w:pPr>
            <w:r>
              <w:t>03.008</w:t>
            </w:r>
          </w:p>
        </w:tc>
        <w:tc>
          <w:tcPr>
            <w:tcW w:w="6236" w:type="dxa"/>
            <w:vAlign w:val="center"/>
          </w:tcPr>
          <w:p w:rsidR="001F64F1" w:rsidRDefault="00CD556D">
            <w:pPr>
              <w:pStyle w:val="ConsPlusNormal0"/>
              <w:ind w:firstLine="283"/>
              <w:jc w:val="both"/>
            </w:pPr>
            <w:r>
              <w:t xml:space="preserve">Профессиональный </w:t>
            </w:r>
            <w:hyperlink r:id="rId37" w:tooltip="Приказ Минтруда России от 18.11.2013 N 682н &quot;Об утверждении профессионального стандарта &quot;Психолог в социальной сфере&quot; (Зарегистрировано в Минюсте России 25.12.2013 N 30840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"Психолог в социальной сфере", утвержденный приказом Министерства труда и социальной защиты Российской Федерации от 18 ноября 2013 г. N 682н (зарегистрирован Министерством юстиции </w:t>
            </w:r>
            <w:r>
              <w:t>Российской Федерации 25 декабря 2013 г., регистрационный N 30840)</w:t>
            </w:r>
          </w:p>
        </w:tc>
      </w:tr>
    </w:tbl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jc w:val="both"/>
      </w:pPr>
    </w:p>
    <w:p w:rsidR="001F64F1" w:rsidRDefault="001F64F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F64F1" w:rsidSect="001F64F1"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4F1" w:rsidRDefault="001F64F1" w:rsidP="001F64F1">
      <w:r>
        <w:separator/>
      </w:r>
    </w:p>
  </w:endnote>
  <w:endnote w:type="continuationSeparator" w:id="0">
    <w:p w:rsidR="001F64F1" w:rsidRDefault="001F64F1" w:rsidP="001F6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F1" w:rsidRDefault="001F64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F64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64F1" w:rsidRDefault="00CD55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64F1" w:rsidRDefault="001F64F1">
          <w:pPr>
            <w:pStyle w:val="ConsPlusNormal0"/>
            <w:jc w:val="center"/>
          </w:pPr>
          <w:hyperlink r:id="rId1">
            <w:r w:rsidR="00CD556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64F1" w:rsidRDefault="00CD556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F64F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F64F1"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 w:rsidR="001F64F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F64F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F64F1"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 w:rsidR="001F64F1">
            <w:fldChar w:fldCharType="end"/>
          </w:r>
        </w:p>
      </w:tc>
    </w:tr>
  </w:tbl>
  <w:p w:rsidR="001F64F1" w:rsidRDefault="00CD556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F1" w:rsidRDefault="001F64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F64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64F1" w:rsidRDefault="00CD55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64F1" w:rsidRDefault="001F64F1">
          <w:pPr>
            <w:pStyle w:val="ConsPlusNormal0"/>
            <w:jc w:val="center"/>
          </w:pPr>
          <w:hyperlink r:id="rId1">
            <w:r w:rsidR="00CD556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64F1" w:rsidRDefault="00CD556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F64F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F64F1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1F64F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F64F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F64F1"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 w:rsidR="001F64F1">
            <w:fldChar w:fldCharType="end"/>
          </w:r>
        </w:p>
      </w:tc>
    </w:tr>
  </w:tbl>
  <w:p w:rsidR="001F64F1" w:rsidRDefault="00CD556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4F1" w:rsidRDefault="001F64F1" w:rsidP="001F64F1">
      <w:r>
        <w:separator/>
      </w:r>
    </w:p>
  </w:footnote>
  <w:footnote w:type="continuationSeparator" w:id="0">
    <w:p w:rsidR="001F64F1" w:rsidRDefault="001F64F1" w:rsidP="001F6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F64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64F1" w:rsidRDefault="00CD55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29.07.2020 N 839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</w:t>
          </w:r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64F1" w:rsidRDefault="00CD55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1F64F1" w:rsidRDefault="001F64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64F1" w:rsidRDefault="001F64F1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F64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64F1" w:rsidRDefault="00CD55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29.07.2020 N 839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1F64F1" w:rsidRDefault="00CD55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1F64F1" w:rsidRDefault="001F64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64F1" w:rsidRDefault="001F64F1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64F1"/>
    <w:rsid w:val="001F64F1"/>
    <w:rsid w:val="00CD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F64F1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1F64F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F64F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1F64F1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1F64F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1F64F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1F64F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1F64F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D5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3783&amp;dst=101204" TargetMode="External"/><Relationship Id="rId13" Type="http://schemas.openxmlformats.org/officeDocument/2006/relationships/hyperlink" Target="https://login.consultant.ru/link/?req=doc&amp;base=LAW&amp;n=428382&amp;dst=100557" TargetMode="External"/><Relationship Id="rId18" Type="http://schemas.openxmlformats.org/officeDocument/2006/relationships/hyperlink" Target="https://login.consultant.ru/link/?req=doc&amp;base=LAW&amp;n=214720&amp;dst=100050" TargetMode="External"/><Relationship Id="rId26" Type="http://schemas.openxmlformats.org/officeDocument/2006/relationships/hyperlink" Target="https://login.consultant.ru/link/?req=doc&amp;base=LAW&amp;n=443783&amp;dst=101204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4720&amp;dst=100072" TargetMode="External"/><Relationship Id="rId34" Type="http://schemas.openxmlformats.org/officeDocument/2006/relationships/hyperlink" Target="https://login.consultant.ru/link/?req=doc&amp;base=LAW&amp;n=214720&amp;dst=10005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28382&amp;dst=100557" TargetMode="External"/><Relationship Id="rId12" Type="http://schemas.openxmlformats.org/officeDocument/2006/relationships/hyperlink" Target="https://login.consultant.ru/link/?req=doc&amp;base=LAW&amp;n=385079&amp;dst=103182" TargetMode="External"/><Relationship Id="rId17" Type="http://schemas.openxmlformats.org/officeDocument/2006/relationships/hyperlink" Target="https://login.consultant.ru/link/?req=doc&amp;base=LAW&amp;n=214720&amp;dst=100047" TargetMode="External"/><Relationship Id="rId25" Type="http://schemas.openxmlformats.org/officeDocument/2006/relationships/hyperlink" Target="https://login.consultant.ru/link/?req=doc&amp;base=LAW&amp;n=428382&amp;dst=100557" TargetMode="External"/><Relationship Id="rId33" Type="http://schemas.openxmlformats.org/officeDocument/2006/relationships/hyperlink" Target="https://login.consultant.ru/link/?req=doc&amp;base=LAW&amp;n=539760&amp;dst=100947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081&amp;dst=100249" TargetMode="External"/><Relationship Id="rId20" Type="http://schemas.openxmlformats.org/officeDocument/2006/relationships/hyperlink" Target="https://login.consultant.ru/link/?req=doc&amp;base=LAW&amp;n=214720&amp;dst=100060" TargetMode="External"/><Relationship Id="rId29" Type="http://schemas.openxmlformats.org/officeDocument/2006/relationships/hyperlink" Target="https://login.consultant.ru/link/?req=doc&amp;base=LAW&amp;n=214720&amp;dst=100006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5079&amp;dst=103182" TargetMode="External"/><Relationship Id="rId11" Type="http://schemas.openxmlformats.org/officeDocument/2006/relationships/hyperlink" Target="https://login.consultant.ru/link/?req=doc&amp;base=LAW&amp;n=170164&amp;dst=100013" TargetMode="External"/><Relationship Id="rId24" Type="http://schemas.openxmlformats.org/officeDocument/2006/relationships/hyperlink" Target="https://login.consultant.ru/link/?req=doc&amp;base=LAW&amp;n=93980&amp;dst=100003" TargetMode="External"/><Relationship Id="rId32" Type="http://schemas.openxmlformats.org/officeDocument/2006/relationships/hyperlink" Target="https://login.consultant.ru/link/?req=doc&amp;base=LAW&amp;n=540428" TargetMode="External"/><Relationship Id="rId37" Type="http://schemas.openxmlformats.org/officeDocument/2006/relationships/hyperlink" Target="https://login.consultant.ru/link/?req=doc&amp;base=LAW&amp;n=157396&amp;dst=100010" TargetMode="External"/><Relationship Id="rId40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41081&amp;dst=217" TargetMode="External"/><Relationship Id="rId23" Type="http://schemas.openxmlformats.org/officeDocument/2006/relationships/hyperlink" Target="https://login.consultant.ru/link/?req=doc&amp;base=LAW&amp;n=214720&amp;dst=100116" TargetMode="External"/><Relationship Id="rId28" Type="http://schemas.openxmlformats.org/officeDocument/2006/relationships/hyperlink" Target="http://profstandart.rosmintrud.ru" TargetMode="External"/><Relationship Id="rId36" Type="http://schemas.openxmlformats.org/officeDocument/2006/relationships/hyperlink" Target="https://login.consultant.ru/link/?req=doc&amp;base=LAW&amp;n=214720&amp;dst=100054" TargetMode="External"/><Relationship Id="rId10" Type="http://schemas.openxmlformats.org/officeDocument/2006/relationships/hyperlink" Target="https://login.consultant.ru/link/?req=doc&amp;base=LAW&amp;n=481262&amp;dst=100072" TargetMode="External"/><Relationship Id="rId19" Type="http://schemas.openxmlformats.org/officeDocument/2006/relationships/hyperlink" Target="https://login.consultant.ru/link/?req=doc&amp;base=LAW&amp;n=214720&amp;dst=100054" TargetMode="External"/><Relationship Id="rId31" Type="http://schemas.openxmlformats.org/officeDocument/2006/relationships/hyperlink" Target="https://login.consultant.ru/link/?req=doc&amp;base=LAW&amp;n=53808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6599&amp;dst=100059" TargetMode="External"/><Relationship Id="rId14" Type="http://schemas.openxmlformats.org/officeDocument/2006/relationships/hyperlink" Target="https://login.consultant.ru/link/?req=doc&amp;base=LAW&amp;n=443783&amp;dst=101204" TargetMode="External"/><Relationship Id="rId22" Type="http://schemas.openxmlformats.org/officeDocument/2006/relationships/hyperlink" Target="https://login.consultant.ru/link/?req=doc&amp;base=LAW&amp;n=214720&amp;dst=100114" TargetMode="External"/><Relationship Id="rId27" Type="http://schemas.openxmlformats.org/officeDocument/2006/relationships/hyperlink" Target="https://login.consultant.ru/link/?req=doc&amp;base=LAW&amp;n=385079&amp;dst=103182" TargetMode="External"/><Relationship Id="rId30" Type="http://schemas.openxmlformats.org/officeDocument/2006/relationships/hyperlink" Target="https://login.consultant.ru/link/?req=doc&amp;base=LAW&amp;n=146970" TargetMode="External"/><Relationship Id="rId35" Type="http://schemas.openxmlformats.org/officeDocument/2006/relationships/hyperlink" Target="https://login.consultant.ru/link/?req=doc&amp;base=LAW&amp;n=185098&amp;dst=100010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6848</Words>
  <Characters>39037</Characters>
  <Application>Microsoft Office Word</Application>
  <DocSecurity>0</DocSecurity>
  <Lines>325</Lines>
  <Paragraphs>91</Paragraphs>
  <ScaleCrop>false</ScaleCrop>
  <Company>КонсультантПлюс Версия 4024.00.50</Company>
  <LinksUpToDate>false</LinksUpToDate>
  <CharactersWithSpaces>45794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29.07.2020 N 839
(ред. от 27.02.2023)
"Об утверждении федерального государственного образовательного стандарта высшего образования - бакалавриат по направлению подготовки 37.03.01 Психология"
(Зарегистрировано в Минюсте России 21.08.2020 N 59374)</dc:title>
  <cp:lastModifiedBy>a.chumbaeva</cp:lastModifiedBy>
  <cp:revision>2</cp:revision>
  <dcterms:created xsi:type="dcterms:W3CDTF">2026-08-20T11:39:00Z</dcterms:created>
  <dcterms:modified xsi:type="dcterms:W3CDTF">2026-08-20T12:11:00Z</dcterms:modified>
</cp:coreProperties>
</file>