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7960" w14:textId="68A757DB" w:rsidR="003D6568" w:rsidRPr="001D74A2" w:rsidRDefault="00000000" w:rsidP="002C646D">
      <w:pPr>
        <w:shd w:val="clear" w:color="auto" w:fill="FFFFFF" w:themeFill="background1"/>
        <w:spacing w:after="20" w:line="240" w:lineRule="auto"/>
        <w:jc w:val="center"/>
        <w:rPr>
          <w:rFonts w:cs="Times New Roman"/>
          <w:bCs/>
          <w:sz w:val="24"/>
          <w:szCs w:val="24"/>
          <w:lang w:val="ru-RU"/>
        </w:rPr>
      </w:pPr>
      <w:r w:rsidRPr="001D74A2">
        <w:rPr>
          <w:rFonts w:cs="Times New Roman"/>
          <w:bCs/>
          <w:sz w:val="24"/>
          <w:szCs w:val="24"/>
          <w:lang w:val="ru-RU"/>
        </w:rPr>
        <w:t>МИНИСТЕРСТВО НАУКИ И ВЫСШЕГО ОБРАЗОВАНИЯ</w:t>
      </w:r>
      <w:r w:rsidR="008F28D1" w:rsidRPr="001D74A2">
        <w:rPr>
          <w:rFonts w:cs="Times New Roman"/>
          <w:bCs/>
          <w:sz w:val="24"/>
          <w:szCs w:val="24"/>
          <w:lang w:val="ru-RU"/>
        </w:rPr>
        <w:t xml:space="preserve"> </w:t>
      </w:r>
      <w:r w:rsidRPr="001D74A2">
        <w:rPr>
          <w:rFonts w:cs="Times New Roman"/>
          <w:bCs/>
          <w:sz w:val="24"/>
          <w:szCs w:val="24"/>
          <w:lang w:val="ru-RU"/>
        </w:rPr>
        <w:t>РОССИЙСКОЙ ФЕДЕРАЦИИ</w:t>
      </w:r>
    </w:p>
    <w:p w14:paraId="6A9B4112" w14:textId="77777777" w:rsidR="003D6568" w:rsidRPr="001D74A2" w:rsidRDefault="00000000" w:rsidP="002C646D">
      <w:pPr>
        <w:shd w:val="clear" w:color="auto" w:fill="FFFFFF" w:themeFill="background1"/>
        <w:spacing w:after="20" w:line="240" w:lineRule="auto"/>
        <w:jc w:val="center"/>
        <w:rPr>
          <w:rFonts w:cs="Times New Roman"/>
          <w:bCs/>
          <w:sz w:val="24"/>
          <w:szCs w:val="24"/>
          <w:lang w:val="ru-RU"/>
        </w:rPr>
      </w:pPr>
      <w:r w:rsidRPr="001D74A2">
        <w:rPr>
          <w:rFonts w:cs="Times New Roman"/>
          <w:bCs/>
          <w:sz w:val="24"/>
          <w:szCs w:val="24"/>
          <w:lang w:val="ru-RU"/>
        </w:rPr>
        <w:t>ФЕДЕРАЛЬНОЕ ГОСУДАРСТВЕННОЕ БЮДЖЕТНОЕ ОБРАЗОВАТЕЛЬНОЕ</w:t>
      </w:r>
    </w:p>
    <w:p w14:paraId="611C50A4" w14:textId="77777777" w:rsidR="003D6568" w:rsidRPr="001D74A2" w:rsidRDefault="00000000" w:rsidP="002C646D">
      <w:pPr>
        <w:shd w:val="clear" w:color="auto" w:fill="FFFFFF" w:themeFill="background1"/>
        <w:spacing w:after="20" w:line="240" w:lineRule="auto"/>
        <w:jc w:val="center"/>
        <w:rPr>
          <w:rFonts w:cs="Times New Roman"/>
          <w:bCs/>
          <w:sz w:val="24"/>
          <w:szCs w:val="24"/>
          <w:lang w:val="ru-RU"/>
        </w:rPr>
      </w:pPr>
      <w:r w:rsidRPr="001D74A2">
        <w:rPr>
          <w:rFonts w:cs="Times New Roman"/>
          <w:bCs/>
          <w:sz w:val="24"/>
          <w:szCs w:val="24"/>
          <w:lang w:val="ru-RU"/>
        </w:rPr>
        <w:t>УЧРЕЖДЕНИЕ ВЫСШЕГО ОБРАЗОВАНИЯ</w:t>
      </w:r>
    </w:p>
    <w:p w14:paraId="164E7C25" w14:textId="77777777" w:rsidR="003D6568" w:rsidRPr="001D74A2" w:rsidRDefault="00000000" w:rsidP="002C646D">
      <w:pPr>
        <w:shd w:val="clear" w:color="auto" w:fill="FFFFFF" w:themeFill="background1"/>
        <w:spacing w:after="20" w:line="240" w:lineRule="auto"/>
        <w:jc w:val="center"/>
        <w:rPr>
          <w:rFonts w:cs="Times New Roman"/>
          <w:bCs/>
          <w:sz w:val="24"/>
          <w:szCs w:val="24"/>
          <w:lang w:val="ru-RU"/>
        </w:rPr>
      </w:pPr>
      <w:r w:rsidRPr="001D74A2">
        <w:rPr>
          <w:rFonts w:cs="Times New Roman"/>
          <w:bCs/>
          <w:sz w:val="24"/>
          <w:szCs w:val="24"/>
          <w:lang w:val="ru-RU"/>
        </w:rPr>
        <w:t>«КАЛМЫЦКИЙ ГОСУДАРСТВЕННЫЙ УНИВЕРСИТЕТ</w:t>
      </w:r>
    </w:p>
    <w:p w14:paraId="5BFD65BD" w14:textId="77777777" w:rsidR="003D6568" w:rsidRPr="001D74A2" w:rsidRDefault="00000000" w:rsidP="002C646D">
      <w:pPr>
        <w:shd w:val="clear" w:color="auto" w:fill="FFFFFF" w:themeFill="background1"/>
        <w:spacing w:after="20" w:line="240" w:lineRule="auto"/>
        <w:jc w:val="center"/>
        <w:rPr>
          <w:rFonts w:cs="Times New Roman"/>
          <w:bCs/>
          <w:sz w:val="24"/>
          <w:szCs w:val="24"/>
          <w:lang w:val="ru-RU"/>
        </w:rPr>
      </w:pPr>
      <w:r w:rsidRPr="001D74A2">
        <w:rPr>
          <w:rFonts w:cs="Times New Roman"/>
          <w:bCs/>
          <w:sz w:val="24"/>
          <w:szCs w:val="24"/>
          <w:lang w:val="ru-RU"/>
        </w:rPr>
        <w:t>ИМЕНИ Б.Б. ГОРОДОВИКОВА»</w:t>
      </w:r>
    </w:p>
    <w:p w14:paraId="2334FCBF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3D6568" w:rsidRPr="001D74A2" w14:paraId="431033A7" w14:textId="77777777">
        <w:trPr>
          <w:jc w:val="right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14:paraId="42D0F33E" w14:textId="77777777" w:rsidR="003D6568" w:rsidRPr="001D74A2" w:rsidRDefault="003D6568" w:rsidP="002C646D">
            <w:pPr>
              <w:shd w:val="clear" w:color="auto" w:fill="FFFFFF" w:themeFill="background1"/>
              <w:rPr>
                <w:rFonts w:cs="Times New Roman"/>
                <w:bCs/>
                <w:szCs w:val="28"/>
                <w:lang w:val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072C7" w14:textId="77777777" w:rsidR="003D6568" w:rsidRPr="001D74A2" w:rsidRDefault="00000000" w:rsidP="002C646D">
            <w:pPr>
              <w:shd w:val="clear" w:color="auto" w:fill="FFFFFF" w:themeFill="background1"/>
              <w:spacing w:after="0" w:line="240" w:lineRule="auto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t>УТВЕРЖДЕНО</w:t>
            </w:r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br/>
              <w:t>решением ученого совета ФМФИТ</w:t>
            </w:r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br/>
              <w:t>Протокол № ____ от «__» ________ 2026 г.</w:t>
            </w:r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br/>
              <w:t xml:space="preserve">Декан ____________ </w:t>
            </w:r>
            <w:proofErr w:type="gramStart"/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t>Е.В.</w:t>
            </w:r>
            <w:proofErr w:type="gramEnd"/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74A2">
              <w:rPr>
                <w:rFonts w:cs="Times New Roman"/>
                <w:bCs/>
                <w:sz w:val="24"/>
                <w:szCs w:val="24"/>
                <w:lang w:val="ru-RU"/>
              </w:rPr>
              <w:t>Сумьянова</w:t>
            </w:r>
            <w:proofErr w:type="spellEnd"/>
          </w:p>
        </w:tc>
      </w:tr>
    </w:tbl>
    <w:p w14:paraId="5F9A7511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438A007E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2041AA28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122985D8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3158268D" w14:textId="77777777" w:rsidR="008F28D1" w:rsidRPr="001D74A2" w:rsidRDefault="008F28D1" w:rsidP="002C646D">
      <w:pPr>
        <w:shd w:val="clear" w:color="auto" w:fill="FFFFFF" w:themeFill="background1"/>
        <w:spacing w:after="120" w:line="240" w:lineRule="auto"/>
        <w:jc w:val="center"/>
        <w:rPr>
          <w:rFonts w:cs="Times New Roman"/>
          <w:bCs/>
          <w:szCs w:val="28"/>
          <w:lang w:val="ru-RU"/>
        </w:rPr>
      </w:pPr>
    </w:p>
    <w:p w14:paraId="5E00639E" w14:textId="2F036C22" w:rsidR="003D6568" w:rsidRPr="001D74A2" w:rsidRDefault="00000000" w:rsidP="002C646D">
      <w:pPr>
        <w:shd w:val="clear" w:color="auto" w:fill="FFFFFF" w:themeFill="background1"/>
        <w:spacing w:after="0"/>
        <w:jc w:val="center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ПРОГРАММА ВСТУПИТЕЛЬНОГО ЭКЗАМЕНА</w:t>
      </w:r>
    </w:p>
    <w:p w14:paraId="4FFA8E6C" w14:textId="77777777" w:rsidR="003D6568" w:rsidRPr="001D74A2" w:rsidRDefault="00000000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по направлению подготовки 38.04.01 Экономика</w:t>
      </w:r>
      <w:r w:rsidRPr="001D74A2">
        <w:rPr>
          <w:rFonts w:cs="Times New Roman"/>
          <w:bCs/>
          <w:szCs w:val="28"/>
          <w:lang w:val="ru-RU"/>
        </w:rPr>
        <w:br/>
        <w:t>направленность (профиль) «Цифровая экономика»</w:t>
      </w:r>
    </w:p>
    <w:p w14:paraId="5A369FE5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7CA10C26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495C0697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6A75A133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3DB61345" w14:textId="77777777" w:rsidR="003D6568" w:rsidRPr="001D74A2" w:rsidRDefault="003D6568" w:rsidP="002C646D">
      <w:pPr>
        <w:shd w:val="clear" w:color="auto" w:fill="FFFFFF" w:themeFill="background1"/>
        <w:spacing w:after="0"/>
        <w:rPr>
          <w:rFonts w:cs="Times New Roman"/>
          <w:bCs/>
          <w:szCs w:val="28"/>
          <w:lang w:val="ru-RU"/>
        </w:rPr>
      </w:pPr>
    </w:p>
    <w:p w14:paraId="71F4A132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2D390D74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441AC0F4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48D201DD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46ACE1D8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31BAD1D6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0915C30D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4BAAA41D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3E3C9DE4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370B2284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1C6A24EB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2496EA54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661A6D08" w14:textId="77777777" w:rsidR="008F28D1" w:rsidRPr="001D74A2" w:rsidRDefault="008F28D1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</w:p>
    <w:p w14:paraId="12C2F20E" w14:textId="76E263C5" w:rsidR="003D6568" w:rsidRPr="001D74A2" w:rsidRDefault="00000000" w:rsidP="002C646D">
      <w:pPr>
        <w:shd w:val="clear" w:color="auto" w:fill="FFFFFF" w:themeFill="background1"/>
        <w:spacing w:after="0"/>
        <w:jc w:val="center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Элиста 2026</w:t>
      </w:r>
      <w:r w:rsidRPr="001D74A2">
        <w:rPr>
          <w:rFonts w:cs="Times New Roman"/>
          <w:bCs/>
          <w:szCs w:val="28"/>
          <w:lang w:val="ru-RU"/>
        </w:rPr>
        <w:br w:type="page"/>
      </w:r>
    </w:p>
    <w:p w14:paraId="0EB06F18" w14:textId="77777777" w:rsidR="00EF0F76" w:rsidRPr="001D74A2" w:rsidRDefault="00EF0F76" w:rsidP="003A7CD5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  <w:sectPr w:rsidR="00EF0F76" w:rsidRPr="001D74A2" w:rsidSect="004215B3">
          <w:footerReference w:type="default" r:id="rId8"/>
          <w:pgSz w:w="12240" w:h="15840"/>
          <w:pgMar w:top="1134" w:right="850" w:bottom="1020" w:left="1417" w:header="567" w:footer="510" w:gutter="0"/>
          <w:cols w:space="720"/>
          <w:titlePg/>
          <w:docGrid w:linePitch="381"/>
        </w:sectPr>
      </w:pPr>
    </w:p>
    <w:p w14:paraId="5BCCCF96" w14:textId="7DD18877" w:rsidR="003D6568" w:rsidRPr="001D74A2" w:rsidRDefault="00000000" w:rsidP="003A7CD5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lastRenderedPageBreak/>
        <w:t>1. Общие положения</w:t>
      </w:r>
    </w:p>
    <w:p w14:paraId="5B4498CA" w14:textId="77777777" w:rsidR="003D6568" w:rsidRPr="001D74A2" w:rsidRDefault="00000000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Программа вступительного экзамена определяет содержание, структуру и единые подходы к оцениванию подготовки поступающих на обучение по образовательной программе магистратуры по направлению подготовки 38.04.01 Экономика, направленность (профиль) «Цифровая экономика».</w:t>
      </w:r>
    </w:p>
    <w:p w14:paraId="71A65B6A" w14:textId="77777777" w:rsidR="003D6568" w:rsidRPr="001D74A2" w:rsidRDefault="00000000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Программа предназначена для обеспечения прозрачности требований к поступающим, сопоставимости результатов и проверки готовности к освоению дисциплин магистратуры в области цифровой трансформации экономики и управления.</w:t>
      </w:r>
    </w:p>
    <w:p w14:paraId="1BF83415" w14:textId="1BF2DDB3" w:rsidR="002C646D" w:rsidRPr="001D74A2" w:rsidRDefault="002C646D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Содержание программы учитывает переход к национальному проекту «Экономика данных и цифровая трансформация государства», реализуемому с 2025 года, и актуальные направления развития экономики данных, искусственного интеллекта, цифровых платформ и кибербезопасности.</w:t>
      </w:r>
    </w:p>
    <w:p w14:paraId="4B43C2CF" w14:textId="77777777" w:rsidR="003D6568" w:rsidRPr="001D74A2" w:rsidRDefault="003D6568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p w14:paraId="019563AF" w14:textId="77777777" w:rsidR="003D6568" w:rsidRPr="001D74A2" w:rsidRDefault="00000000" w:rsidP="003A7CD5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2. Цель и задачи вступительного испытания</w:t>
      </w:r>
    </w:p>
    <w:p w14:paraId="5B1DD3F0" w14:textId="7AF63FD6" w:rsidR="003D6568" w:rsidRPr="001D74A2" w:rsidRDefault="00000000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Цель вступительного испытания 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 xml:space="preserve"> определить степень сформированности у поступающего базовых экономических, управленческих и цифровых компетенций, необходимых для успешного освоения магистерской программы.</w:t>
      </w:r>
    </w:p>
    <w:p w14:paraId="22589434" w14:textId="77777777" w:rsidR="003D6568" w:rsidRPr="001D74A2" w:rsidRDefault="00000000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Задачи вступительного испытания:</w:t>
      </w:r>
    </w:p>
    <w:p w14:paraId="3B3A510E" w14:textId="05C940E9" w:rsidR="003D6568" w:rsidRPr="001D74A2" w:rsidRDefault="002C646D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оценить понимание сущности цифровой экономики, экономики данных и цифровой трансформации;</w:t>
      </w:r>
    </w:p>
    <w:p w14:paraId="47444879" w14:textId="6B856366" w:rsidR="003D6568" w:rsidRPr="001D74A2" w:rsidRDefault="002C646D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проверить владение базовыми понятиями цифровых платформ, информационных систем, данных, аналитики и искусственного интеллекта;</w:t>
      </w:r>
    </w:p>
    <w:p w14:paraId="219D2140" w14:textId="66562024" w:rsidR="003D6568" w:rsidRPr="001D74A2" w:rsidRDefault="002C646D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выявить способность анализировать бизнес-процессы и выбирать обоснованные направления цифровых изменений;</w:t>
      </w:r>
    </w:p>
    <w:p w14:paraId="24115F2E" w14:textId="77999424" w:rsidR="003D6568" w:rsidRPr="001D74A2" w:rsidRDefault="002C646D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проверить понимание требований к управлению данными, защите информации, персональным данным, этике и рискам цифровых решений;</w:t>
      </w:r>
    </w:p>
    <w:p w14:paraId="497D33C3" w14:textId="5F925870" w:rsidR="003D6568" w:rsidRPr="001D74A2" w:rsidRDefault="002C646D" w:rsidP="003A7CD5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оценить готовность использовать цифровые инструменты для решения экономико-управленческих задач.</w:t>
      </w:r>
    </w:p>
    <w:p w14:paraId="32D0777A" w14:textId="77777777" w:rsidR="003A7CD5" w:rsidRPr="001D74A2" w:rsidRDefault="003A7CD5" w:rsidP="003A7CD5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  <w:sectPr w:rsidR="003A7CD5" w:rsidRPr="001D74A2" w:rsidSect="00034616">
          <w:pgSz w:w="12240" w:h="15840"/>
          <w:pgMar w:top="1134" w:right="850" w:bottom="1020" w:left="1417" w:header="567" w:footer="510" w:gutter="0"/>
          <w:cols w:space="720"/>
          <w:docGrid w:linePitch="360"/>
        </w:sectPr>
      </w:pPr>
    </w:p>
    <w:p w14:paraId="6337A7B0" w14:textId="2C164980" w:rsidR="003D6568" w:rsidRPr="001D74A2" w:rsidRDefault="00000000" w:rsidP="003A7CD5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</w:rPr>
      </w:pPr>
      <w:r w:rsidRPr="001D74A2">
        <w:rPr>
          <w:rFonts w:cs="Times New Roman"/>
          <w:b/>
          <w:szCs w:val="28"/>
        </w:rPr>
        <w:lastRenderedPageBreak/>
        <w:t>3. Планируемые результаты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2564"/>
        <w:gridCol w:w="7569"/>
      </w:tblGrid>
      <w:tr w:rsidR="003D6568" w:rsidRPr="001D74A2" w14:paraId="717BC1EA" w14:textId="77777777" w:rsidTr="004215B3">
        <w:trPr>
          <w:tblHeader/>
          <w:jc w:val="center"/>
        </w:trPr>
        <w:tc>
          <w:tcPr>
            <w:tcW w:w="126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901B2" w14:textId="77777777" w:rsidR="003D6568" w:rsidRPr="001D74A2" w:rsidRDefault="00000000" w:rsidP="003A7CD5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Группа</w:t>
            </w:r>
            <w:proofErr w:type="spellEnd"/>
            <w:r w:rsidRPr="001D74A2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1D74A2">
              <w:rPr>
                <w:rFonts w:cs="Times New Roman"/>
                <w:bCs/>
                <w:szCs w:val="28"/>
              </w:rPr>
              <w:t>результатов</w:t>
            </w:r>
            <w:proofErr w:type="spellEnd"/>
          </w:p>
        </w:tc>
        <w:tc>
          <w:tcPr>
            <w:tcW w:w="373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3060B" w14:textId="02846136" w:rsidR="003A7CD5" w:rsidRPr="001D74A2" w:rsidRDefault="00000000" w:rsidP="003A7CD5">
            <w:pPr>
              <w:shd w:val="clear" w:color="auto" w:fill="FFFFFF" w:themeFill="background1"/>
              <w:spacing w:after="0"/>
              <w:ind w:hanging="53"/>
              <w:jc w:val="center"/>
              <w:rPr>
                <w:rFonts w:cs="Times New Roman"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Содержание</w:t>
            </w:r>
            <w:proofErr w:type="spellEnd"/>
          </w:p>
        </w:tc>
      </w:tr>
      <w:tr w:rsidR="003D6568" w:rsidRPr="001D74A2" w14:paraId="70B286DC" w14:textId="77777777" w:rsidTr="004215B3">
        <w:trPr>
          <w:cantSplit/>
          <w:jc w:val="center"/>
        </w:trPr>
        <w:tc>
          <w:tcPr>
            <w:tcW w:w="126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B19C1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Знать</w:t>
            </w:r>
          </w:p>
        </w:tc>
        <w:tc>
          <w:tcPr>
            <w:tcW w:w="373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E2BF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базовые категории цифровой экономики; модели цифровых платформ; основы управления данными, аналитики, искусственного интеллекта, цифровой инфраструктуры, кибербезопасности и правового регулирования; современные государственные приоритеты цифрового развития.</w:t>
            </w:r>
          </w:p>
        </w:tc>
      </w:tr>
      <w:tr w:rsidR="003D6568" w:rsidRPr="001D74A2" w14:paraId="7D509A25" w14:textId="77777777" w:rsidTr="004215B3">
        <w:trPr>
          <w:cantSplit/>
          <w:jc w:val="center"/>
        </w:trPr>
        <w:tc>
          <w:tcPr>
            <w:tcW w:w="126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C9F16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Уметь</w:t>
            </w:r>
            <w:proofErr w:type="spellEnd"/>
          </w:p>
        </w:tc>
        <w:tc>
          <w:tcPr>
            <w:tcW w:w="373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FB788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выделять проблему и цель цифровой трансформации; описывать и оценивать бизнес-процессы; интерпретировать показатели; выбирать цифровые решения с учетом экономических эффектов, ограничений и рисков; формулировать требования к данным и информационным системам.</w:t>
            </w:r>
          </w:p>
        </w:tc>
      </w:tr>
      <w:tr w:rsidR="003D6568" w:rsidRPr="001D74A2" w14:paraId="2C4866AA" w14:textId="77777777" w:rsidTr="004215B3">
        <w:trPr>
          <w:cantSplit/>
          <w:jc w:val="center"/>
        </w:trPr>
        <w:tc>
          <w:tcPr>
            <w:tcW w:w="126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6710F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Владеть</w:t>
            </w:r>
            <w:proofErr w:type="spellEnd"/>
          </w:p>
        </w:tc>
        <w:tc>
          <w:tcPr>
            <w:tcW w:w="373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C0A69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навыками системного и критического анализа; базовой терминологией в области цифровой экономики; приемами аргументированного выбора управленческих решений в условиях цифровизации.</w:t>
            </w:r>
          </w:p>
        </w:tc>
      </w:tr>
    </w:tbl>
    <w:p w14:paraId="70975FCC" w14:textId="77777777" w:rsidR="003D6568" w:rsidRPr="001D74A2" w:rsidRDefault="003D6568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p w14:paraId="7A42FF5B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4. Содержание программы</w:t>
      </w:r>
    </w:p>
    <w:p w14:paraId="774B35C6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i/>
          <w:iCs/>
          <w:szCs w:val="28"/>
          <w:lang w:val="ru-RU"/>
        </w:rPr>
        <w:t>Модуль 1.</w:t>
      </w:r>
      <w:r w:rsidRPr="001D74A2">
        <w:rPr>
          <w:rFonts w:cs="Times New Roman"/>
          <w:bCs/>
          <w:szCs w:val="28"/>
          <w:lang w:val="ru-RU"/>
        </w:rPr>
        <w:t xml:space="preserve"> Экономика данных и государственная цифровая политика</w:t>
      </w:r>
    </w:p>
    <w:p w14:paraId="1B5AE68A" w14:textId="1BF4AEFF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Понятие цифровой экономики, экономики данных и цифровой трансформации. Данные как экономический ресурс и фактор создания ценности.</w:t>
      </w:r>
    </w:p>
    <w:p w14:paraId="094B0E7C" w14:textId="76E1530E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Цифровое развитие России: национальные цели развития; национальный проект «Экономика данных и цифровая трансформация государства»; цифровая трансформация государственного и муниципального управления.</w:t>
      </w:r>
    </w:p>
    <w:p w14:paraId="1F775010" w14:textId="4A199876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Цифровая зрелость организаций и отраслей. Цифровое неравенство, цифровая грамотность и доступность цифровых услуг.</w:t>
      </w:r>
    </w:p>
    <w:p w14:paraId="3F474550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i/>
          <w:iCs/>
          <w:szCs w:val="28"/>
          <w:lang w:val="ru-RU"/>
        </w:rPr>
        <w:t>Модуль 2.</w:t>
      </w:r>
      <w:r w:rsidRPr="001D74A2">
        <w:rPr>
          <w:rFonts w:cs="Times New Roman"/>
          <w:bCs/>
          <w:szCs w:val="28"/>
          <w:lang w:val="ru-RU"/>
        </w:rPr>
        <w:t xml:space="preserve"> Цифровые платформы, рынки и бизнес-модели</w:t>
      </w:r>
    </w:p>
    <w:p w14:paraId="2C3ADD30" w14:textId="79E7C41A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Платформенная экономика: многосторонние рынки, сетевые эффекты, экосистемы, транзакционные издержки и платформенное ценообразование.</w:t>
      </w:r>
    </w:p>
    <w:p w14:paraId="69444D15" w14:textId="0083AC06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Электронная коммерция, маркетплейсы, цифровые финансовые сервисы, цифровые государственные сервисы.</w:t>
      </w:r>
    </w:p>
    <w:p w14:paraId="7C4E05E0" w14:textId="663033EF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Экономические эффекты цифровизации: производительность, качество услуг, скорость принятия решений, масштабируемость и риски концентрации рынков.</w:t>
      </w:r>
    </w:p>
    <w:p w14:paraId="58446E1D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i/>
          <w:iCs/>
          <w:szCs w:val="28"/>
          <w:lang w:val="ru-RU"/>
        </w:rPr>
        <w:lastRenderedPageBreak/>
        <w:t>Модуль 3.</w:t>
      </w:r>
      <w:r w:rsidRPr="001D74A2">
        <w:rPr>
          <w:rFonts w:cs="Times New Roman"/>
          <w:bCs/>
          <w:szCs w:val="28"/>
          <w:lang w:val="ru-RU"/>
        </w:rPr>
        <w:t xml:space="preserve"> Цифровая трансформация организации и управление бизнес-процессами</w:t>
      </w:r>
    </w:p>
    <w:p w14:paraId="54414598" w14:textId="1680368D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Цели, принципы, этапы и барьеры цифровой трансформации. Автоматизация, цифровизация и цифровая трансформация: различия и взаимосвязь.</w:t>
      </w:r>
    </w:p>
    <w:p w14:paraId="6717CA1C" w14:textId="178C190C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Бизнес-процессы, владелец процесса, показатели результативности и эффективности. Моделирование процессов: назначение </w:t>
      </w:r>
      <w:r w:rsidRPr="001D74A2">
        <w:rPr>
          <w:rFonts w:cs="Times New Roman"/>
          <w:bCs/>
          <w:szCs w:val="28"/>
        </w:rPr>
        <w:t>BPMN</w:t>
      </w:r>
      <w:r w:rsidRPr="001D74A2">
        <w:rPr>
          <w:rFonts w:cs="Times New Roman"/>
          <w:bCs/>
          <w:szCs w:val="28"/>
          <w:lang w:val="ru-RU"/>
        </w:rPr>
        <w:t xml:space="preserve">, </w:t>
      </w:r>
      <w:r w:rsidRPr="001D74A2">
        <w:rPr>
          <w:rFonts w:cs="Times New Roman"/>
          <w:bCs/>
          <w:szCs w:val="28"/>
        </w:rPr>
        <w:t>IDEF</w:t>
      </w:r>
      <w:r w:rsidRPr="001D74A2">
        <w:rPr>
          <w:rFonts w:cs="Times New Roman"/>
          <w:bCs/>
          <w:szCs w:val="28"/>
          <w:lang w:val="ru-RU"/>
        </w:rPr>
        <w:t xml:space="preserve">0, </w:t>
      </w:r>
      <w:r w:rsidRPr="001D74A2">
        <w:rPr>
          <w:rFonts w:cs="Times New Roman"/>
          <w:bCs/>
          <w:szCs w:val="28"/>
        </w:rPr>
        <w:t>SIPOC</w:t>
      </w:r>
      <w:r w:rsidRPr="001D74A2">
        <w:rPr>
          <w:rFonts w:cs="Times New Roman"/>
          <w:bCs/>
          <w:szCs w:val="28"/>
          <w:lang w:val="ru-RU"/>
        </w:rPr>
        <w:t xml:space="preserve"> и иных нотаций.</w:t>
      </w:r>
    </w:p>
    <w:p w14:paraId="16B1719C" w14:textId="2C1840E0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Организационные изменения, управление сопротивлением, цифровые компетенции, проектное и продуктовое управление, </w:t>
      </w:r>
      <w:r w:rsidRPr="001D74A2">
        <w:rPr>
          <w:rFonts w:cs="Times New Roman"/>
          <w:bCs/>
          <w:szCs w:val="28"/>
        </w:rPr>
        <w:t>Agile</w:t>
      </w:r>
      <w:r w:rsidRPr="001D74A2">
        <w:rPr>
          <w:rFonts w:cs="Times New Roman"/>
          <w:bCs/>
          <w:szCs w:val="28"/>
          <w:lang w:val="ru-RU"/>
        </w:rPr>
        <w:t>-подходы.</w:t>
      </w:r>
    </w:p>
    <w:p w14:paraId="3060348E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i/>
          <w:iCs/>
          <w:szCs w:val="28"/>
          <w:lang w:val="ru-RU"/>
        </w:rPr>
        <w:t>Модуль 4.</w:t>
      </w:r>
      <w:r w:rsidRPr="001D74A2">
        <w:rPr>
          <w:rFonts w:cs="Times New Roman"/>
          <w:bCs/>
          <w:szCs w:val="28"/>
          <w:lang w:val="ru-RU"/>
        </w:rPr>
        <w:t xml:space="preserve"> Данные, аналитика и искусственный интеллект</w:t>
      </w:r>
    </w:p>
    <w:p w14:paraId="75CCFEFA" w14:textId="24FBB035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Жизненный цикл данных: сбор, хранение, обработка, обмен, архивирование и удаление. Качество данных, метаданные, каталоги данных, управление доступом.</w:t>
      </w:r>
    </w:p>
    <w:p w14:paraId="545EC364" w14:textId="2E25C93E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Хранилища данных, озера данных, </w:t>
      </w:r>
      <w:r w:rsidRPr="001D74A2">
        <w:rPr>
          <w:rFonts w:cs="Times New Roman"/>
          <w:bCs/>
          <w:szCs w:val="28"/>
        </w:rPr>
        <w:t>ETL</w:t>
      </w:r>
      <w:r w:rsidRPr="001D74A2">
        <w:rPr>
          <w:rFonts w:cs="Times New Roman"/>
          <w:bCs/>
          <w:szCs w:val="28"/>
          <w:lang w:val="ru-RU"/>
        </w:rPr>
        <w:t>/</w:t>
      </w:r>
      <w:r w:rsidRPr="001D74A2">
        <w:rPr>
          <w:rFonts w:cs="Times New Roman"/>
          <w:bCs/>
          <w:szCs w:val="28"/>
        </w:rPr>
        <w:t>ELT</w:t>
      </w:r>
      <w:r w:rsidRPr="001D74A2">
        <w:rPr>
          <w:rFonts w:cs="Times New Roman"/>
          <w:bCs/>
          <w:szCs w:val="28"/>
          <w:lang w:val="ru-RU"/>
        </w:rPr>
        <w:t xml:space="preserve">, </w:t>
      </w:r>
      <w:r w:rsidRPr="001D74A2">
        <w:rPr>
          <w:rFonts w:cs="Times New Roman"/>
          <w:bCs/>
          <w:szCs w:val="28"/>
        </w:rPr>
        <w:t>API</w:t>
      </w:r>
      <w:r w:rsidRPr="001D74A2">
        <w:rPr>
          <w:rFonts w:cs="Times New Roman"/>
          <w:bCs/>
          <w:szCs w:val="28"/>
          <w:lang w:val="ru-RU"/>
        </w:rPr>
        <w:t xml:space="preserve">, облачные сервисы. Структурированные, </w:t>
      </w:r>
      <w:proofErr w:type="spellStart"/>
      <w:r w:rsidRPr="001D74A2">
        <w:rPr>
          <w:rFonts w:cs="Times New Roman"/>
          <w:bCs/>
          <w:szCs w:val="28"/>
          <w:lang w:val="ru-RU"/>
        </w:rPr>
        <w:t>полуструктурированные</w:t>
      </w:r>
      <w:proofErr w:type="spellEnd"/>
      <w:r w:rsidRPr="001D74A2">
        <w:rPr>
          <w:rFonts w:cs="Times New Roman"/>
          <w:bCs/>
          <w:szCs w:val="28"/>
          <w:lang w:val="ru-RU"/>
        </w:rPr>
        <w:t xml:space="preserve"> и неструктурированные данные.</w:t>
      </w:r>
    </w:p>
    <w:p w14:paraId="527AB5DC" w14:textId="5206B80B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</w:t>
      </w:r>
      <w:r w:rsidRPr="001D74A2">
        <w:rPr>
          <w:rFonts w:cs="Times New Roman"/>
          <w:bCs/>
          <w:szCs w:val="28"/>
        </w:rPr>
        <w:t>Big</w:t>
      </w:r>
      <w:r w:rsidRPr="001D74A2">
        <w:rPr>
          <w:rFonts w:cs="Times New Roman"/>
          <w:bCs/>
          <w:szCs w:val="28"/>
          <w:lang w:val="ru-RU"/>
        </w:rPr>
        <w:t xml:space="preserve"> </w:t>
      </w:r>
      <w:r w:rsidRPr="001D74A2">
        <w:rPr>
          <w:rFonts w:cs="Times New Roman"/>
          <w:bCs/>
          <w:szCs w:val="28"/>
        </w:rPr>
        <w:t>Data</w:t>
      </w:r>
      <w:r w:rsidRPr="001D74A2">
        <w:rPr>
          <w:rFonts w:cs="Times New Roman"/>
          <w:bCs/>
          <w:szCs w:val="28"/>
          <w:lang w:val="ru-RU"/>
        </w:rPr>
        <w:t xml:space="preserve">: объем, скорость, разнообразие, достоверность и ценность данных. Основы анализа данных и </w:t>
      </w:r>
      <w:r w:rsidRPr="001D74A2">
        <w:rPr>
          <w:rFonts w:cs="Times New Roman"/>
          <w:bCs/>
          <w:szCs w:val="28"/>
        </w:rPr>
        <w:t>CRISP</w:t>
      </w:r>
      <w:r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</w:rPr>
        <w:t>DM</w:t>
      </w:r>
      <w:r w:rsidRPr="001D74A2">
        <w:rPr>
          <w:rFonts w:cs="Times New Roman"/>
          <w:bCs/>
          <w:szCs w:val="28"/>
          <w:lang w:val="ru-RU"/>
        </w:rPr>
        <w:t>.</w:t>
      </w:r>
    </w:p>
    <w:p w14:paraId="489F8D4A" w14:textId="3EDED695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Искусственный интеллект и машинное обучение: классификация, регрессия, кластеризация, рекомендации, генеративный ИИ. Ограничения, объяснимость и риски моделей.</w:t>
      </w:r>
    </w:p>
    <w:p w14:paraId="2BFC3DF4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i/>
          <w:iCs/>
          <w:szCs w:val="28"/>
          <w:lang w:val="ru-RU"/>
        </w:rPr>
        <w:t>Модуль 5.</w:t>
      </w:r>
      <w:r w:rsidRPr="001D74A2">
        <w:rPr>
          <w:rFonts w:cs="Times New Roman"/>
          <w:bCs/>
          <w:szCs w:val="28"/>
          <w:lang w:val="ru-RU"/>
        </w:rPr>
        <w:t xml:space="preserve"> Цифровая инфраструктура, информационные системы и кибербезопасность</w:t>
      </w:r>
    </w:p>
    <w:p w14:paraId="06E18CF7" w14:textId="3A0BA13C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Информационные системы и их архитектура. Корпоративные информационные системы, облачные модели </w:t>
      </w:r>
      <w:r w:rsidRPr="001D74A2">
        <w:rPr>
          <w:rFonts w:cs="Times New Roman"/>
          <w:bCs/>
          <w:szCs w:val="28"/>
        </w:rPr>
        <w:t>IaaS</w:t>
      </w:r>
      <w:r w:rsidRPr="001D74A2">
        <w:rPr>
          <w:rFonts w:cs="Times New Roman"/>
          <w:bCs/>
          <w:szCs w:val="28"/>
          <w:lang w:val="ru-RU"/>
        </w:rPr>
        <w:t xml:space="preserve">, </w:t>
      </w:r>
      <w:r w:rsidRPr="001D74A2">
        <w:rPr>
          <w:rFonts w:cs="Times New Roman"/>
          <w:bCs/>
          <w:szCs w:val="28"/>
        </w:rPr>
        <w:t>PaaS</w:t>
      </w:r>
      <w:r w:rsidRPr="001D74A2">
        <w:rPr>
          <w:rFonts w:cs="Times New Roman"/>
          <w:bCs/>
          <w:szCs w:val="28"/>
          <w:lang w:val="ru-RU"/>
        </w:rPr>
        <w:t xml:space="preserve">, </w:t>
      </w:r>
      <w:r w:rsidRPr="001D74A2">
        <w:rPr>
          <w:rFonts w:cs="Times New Roman"/>
          <w:bCs/>
          <w:szCs w:val="28"/>
        </w:rPr>
        <w:t>SaaS</w:t>
      </w:r>
      <w:r w:rsidRPr="001D74A2">
        <w:rPr>
          <w:rFonts w:cs="Times New Roman"/>
          <w:bCs/>
          <w:szCs w:val="28"/>
          <w:lang w:val="ru-RU"/>
        </w:rPr>
        <w:t>; интеграция и микросервисный подход.</w:t>
      </w:r>
    </w:p>
    <w:p w14:paraId="15E9929C" w14:textId="744DED4D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Интернет вещей, цифровые двойники, распределенные реестры, коммуникационные сети и вычислительная инфраструктура.</w:t>
      </w:r>
    </w:p>
    <w:p w14:paraId="3CAA2AF6" w14:textId="44EF3818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Основы кибербезопасности: конфиденциальность, целостность, доступность; идентификация, аутентификация, авторизация; управление инцидентами и непрерывностью деятельности.</w:t>
      </w:r>
    </w:p>
    <w:p w14:paraId="673EF35C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i/>
          <w:iCs/>
          <w:szCs w:val="28"/>
          <w:lang w:val="ru-RU"/>
        </w:rPr>
        <w:t>Модуль 6.</w:t>
      </w:r>
      <w:r w:rsidRPr="001D74A2">
        <w:rPr>
          <w:rFonts w:cs="Times New Roman"/>
          <w:bCs/>
          <w:szCs w:val="28"/>
          <w:lang w:val="ru-RU"/>
        </w:rPr>
        <w:t xml:space="preserve"> Правовое регулирование, этика и социальная ответственность</w:t>
      </w:r>
    </w:p>
    <w:p w14:paraId="750B0203" w14:textId="638934C2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Информация, информационные технологии и защита информации. Персональные данные и принципы их обработки. Электронная подпись.</w:t>
      </w:r>
    </w:p>
    <w:p w14:paraId="42591504" w14:textId="75928A61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- Правовые и управленческие риски цифровых решений: утечки данных, дискриминация алгоритмов, непрозрачность моделей, зависимость от поставщиков, нарушения прав пользователей.</w:t>
      </w:r>
    </w:p>
    <w:p w14:paraId="6E8811E4" w14:textId="01A6D151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lastRenderedPageBreak/>
        <w:t>- Этика искусственного интеллекта, клиентоцентричность, ответственность организаций и устойчивое цифровое развитие.</w:t>
      </w:r>
    </w:p>
    <w:p w14:paraId="0CCB887F" w14:textId="77777777" w:rsidR="002C646D" w:rsidRPr="001D74A2" w:rsidRDefault="002C646D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p w14:paraId="7523570E" w14:textId="7D7F040E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5. Проверяемые элементы содержания и распределение заданий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6532"/>
        <w:gridCol w:w="2991"/>
      </w:tblGrid>
      <w:tr w:rsidR="003D6568" w:rsidRPr="001D74A2" w14:paraId="5E4E7FBA" w14:textId="77777777" w:rsidTr="004215B3">
        <w:trPr>
          <w:tblHeader/>
          <w:jc w:val="center"/>
        </w:trPr>
        <w:tc>
          <w:tcPr>
            <w:tcW w:w="301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9E68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№</w:t>
            </w:r>
          </w:p>
        </w:tc>
        <w:tc>
          <w:tcPr>
            <w:tcW w:w="3223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CF265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Содержательный модуль</w:t>
            </w:r>
          </w:p>
        </w:tc>
        <w:tc>
          <w:tcPr>
            <w:tcW w:w="1476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BD4C5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Доля в итоговой оценке, %</w:t>
            </w:r>
          </w:p>
        </w:tc>
      </w:tr>
      <w:tr w:rsidR="003D6568" w:rsidRPr="001D74A2" w14:paraId="52D05015" w14:textId="77777777" w:rsidTr="004215B3">
        <w:trPr>
          <w:cantSplit/>
          <w:jc w:val="center"/>
        </w:trPr>
        <w:tc>
          <w:tcPr>
            <w:tcW w:w="30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6ED92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322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4BC33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Экономика данных и цифровая политика</w:t>
            </w:r>
          </w:p>
        </w:tc>
        <w:tc>
          <w:tcPr>
            <w:tcW w:w="147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4D948" w14:textId="070C5D6A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15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20</w:t>
            </w:r>
          </w:p>
        </w:tc>
      </w:tr>
      <w:tr w:rsidR="003D6568" w:rsidRPr="001D74A2" w14:paraId="018A586A" w14:textId="77777777" w:rsidTr="004215B3">
        <w:trPr>
          <w:cantSplit/>
          <w:jc w:val="center"/>
        </w:trPr>
        <w:tc>
          <w:tcPr>
            <w:tcW w:w="30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D26EC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322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AF7C9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Платформы, рынки и цифровые бизнес-модели</w:t>
            </w:r>
          </w:p>
        </w:tc>
        <w:tc>
          <w:tcPr>
            <w:tcW w:w="147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0C1DE" w14:textId="3D2251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15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20</w:t>
            </w:r>
          </w:p>
        </w:tc>
      </w:tr>
      <w:tr w:rsidR="003D6568" w:rsidRPr="001D74A2" w14:paraId="69C87388" w14:textId="77777777" w:rsidTr="004215B3">
        <w:trPr>
          <w:cantSplit/>
          <w:jc w:val="center"/>
        </w:trPr>
        <w:tc>
          <w:tcPr>
            <w:tcW w:w="30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E8A3D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322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A14B0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Трансформация и бизнес-процессы</w:t>
            </w:r>
          </w:p>
        </w:tc>
        <w:tc>
          <w:tcPr>
            <w:tcW w:w="147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870B4" w14:textId="44DA2208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20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25</w:t>
            </w:r>
          </w:p>
        </w:tc>
      </w:tr>
      <w:tr w:rsidR="003D6568" w:rsidRPr="001D74A2" w14:paraId="01372403" w14:textId="77777777" w:rsidTr="004215B3">
        <w:trPr>
          <w:cantSplit/>
          <w:jc w:val="center"/>
        </w:trPr>
        <w:tc>
          <w:tcPr>
            <w:tcW w:w="30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50B33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322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B7D24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Данные, аналитика и ИИ</w:t>
            </w:r>
          </w:p>
        </w:tc>
        <w:tc>
          <w:tcPr>
            <w:tcW w:w="147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CB136" w14:textId="7F1F6B66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20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25</w:t>
            </w:r>
          </w:p>
        </w:tc>
      </w:tr>
      <w:tr w:rsidR="003D6568" w:rsidRPr="001D74A2" w14:paraId="379E322D" w14:textId="77777777" w:rsidTr="004215B3">
        <w:trPr>
          <w:cantSplit/>
          <w:jc w:val="center"/>
        </w:trPr>
        <w:tc>
          <w:tcPr>
            <w:tcW w:w="30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D2DD4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5</w:t>
            </w:r>
          </w:p>
        </w:tc>
        <w:tc>
          <w:tcPr>
            <w:tcW w:w="322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3F455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Инфраструктура и кибербезопасность</w:t>
            </w:r>
          </w:p>
        </w:tc>
        <w:tc>
          <w:tcPr>
            <w:tcW w:w="147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14FC5" w14:textId="7BEED3F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10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15</w:t>
            </w:r>
          </w:p>
        </w:tc>
      </w:tr>
      <w:tr w:rsidR="003D6568" w:rsidRPr="001D74A2" w14:paraId="607A3242" w14:textId="77777777" w:rsidTr="004215B3">
        <w:trPr>
          <w:cantSplit/>
          <w:jc w:val="center"/>
        </w:trPr>
        <w:tc>
          <w:tcPr>
            <w:tcW w:w="30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BAB2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6</w:t>
            </w:r>
          </w:p>
        </w:tc>
        <w:tc>
          <w:tcPr>
            <w:tcW w:w="322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20A0B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Право, этика и социальная ответственность</w:t>
            </w:r>
          </w:p>
        </w:tc>
        <w:tc>
          <w:tcPr>
            <w:tcW w:w="147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8177E" w14:textId="7412FBD9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10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15</w:t>
            </w:r>
          </w:p>
        </w:tc>
      </w:tr>
    </w:tbl>
    <w:p w14:paraId="4AE706FC" w14:textId="77777777" w:rsidR="003D6568" w:rsidRPr="001D74A2" w:rsidRDefault="003D6568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</w:rPr>
      </w:pPr>
    </w:p>
    <w:p w14:paraId="1C03D8CD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Допускается незначительное изменение долей по модулям в пределах ±5 процентных пунктов при сохранении общих целей и структуры экзамена.</w:t>
      </w:r>
    </w:p>
    <w:p w14:paraId="739484D7" w14:textId="77777777" w:rsidR="002C646D" w:rsidRPr="001D74A2" w:rsidRDefault="002C646D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p w14:paraId="5AA0EF7C" w14:textId="774029E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6. Форма вступительного испытания и порядок проведения</w:t>
      </w:r>
    </w:p>
    <w:p w14:paraId="6B105F08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Вступительное испытание проводится в письменной форме с использованием бланка ответов или электронной информационной системы университета. Конкретный способ проведения определяется локальными актами и правилами приема университета.</w:t>
      </w:r>
    </w:p>
    <w:p w14:paraId="09ACF879" w14:textId="77777777" w:rsidR="008F28D1" w:rsidRPr="001D74A2" w:rsidRDefault="008F28D1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tbl>
      <w:tblPr>
        <w:tblStyle w:val="aff0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24"/>
        <w:gridCol w:w="7509"/>
      </w:tblGrid>
      <w:tr w:rsidR="003D6568" w:rsidRPr="001D74A2" w14:paraId="16099BDC" w14:textId="77777777" w:rsidTr="002C646D">
        <w:trPr>
          <w:tblHeader/>
          <w:jc w:val="center"/>
        </w:trPr>
        <w:tc>
          <w:tcPr>
            <w:tcW w:w="129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AA0D4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Параметр</w:t>
            </w:r>
            <w:proofErr w:type="spellEnd"/>
          </w:p>
        </w:tc>
        <w:tc>
          <w:tcPr>
            <w:tcW w:w="37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8C6A7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Характеристика</w:t>
            </w:r>
          </w:p>
        </w:tc>
      </w:tr>
      <w:tr w:rsidR="003D6568" w:rsidRPr="001D74A2" w14:paraId="05560B13" w14:textId="77777777" w:rsidTr="002C646D">
        <w:trPr>
          <w:cantSplit/>
          <w:jc w:val="center"/>
        </w:trPr>
        <w:tc>
          <w:tcPr>
            <w:tcW w:w="129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CFA54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Продолжительность</w:t>
            </w:r>
          </w:p>
        </w:tc>
        <w:tc>
          <w:tcPr>
            <w:tcW w:w="37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C0CDB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120 минут</w:t>
            </w:r>
          </w:p>
        </w:tc>
      </w:tr>
      <w:tr w:rsidR="003D6568" w:rsidRPr="001D74A2" w14:paraId="29506A88" w14:textId="77777777" w:rsidTr="002C646D">
        <w:trPr>
          <w:cantSplit/>
          <w:jc w:val="center"/>
        </w:trPr>
        <w:tc>
          <w:tcPr>
            <w:tcW w:w="129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37F64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Структура</w:t>
            </w:r>
          </w:p>
        </w:tc>
        <w:tc>
          <w:tcPr>
            <w:tcW w:w="37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AEE9B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25 заданий с одним правильным ответом; 5 заданий с множественным выбором; 2 задания с кратким ответом; 1 практико-ориентированное кейс-задание.</w:t>
            </w:r>
          </w:p>
        </w:tc>
      </w:tr>
      <w:tr w:rsidR="003D6568" w:rsidRPr="001D74A2" w14:paraId="463368C6" w14:textId="77777777" w:rsidTr="002C646D">
        <w:trPr>
          <w:cantSplit/>
          <w:jc w:val="center"/>
        </w:trPr>
        <w:tc>
          <w:tcPr>
            <w:tcW w:w="129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39C0E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 xml:space="preserve">Максимальный </w:t>
            </w:r>
            <w:proofErr w:type="spellStart"/>
            <w:r w:rsidRPr="001D74A2">
              <w:rPr>
                <w:rFonts w:cs="Times New Roman"/>
                <w:bCs/>
                <w:szCs w:val="28"/>
              </w:rPr>
              <w:t>результат</w:t>
            </w:r>
            <w:proofErr w:type="spellEnd"/>
          </w:p>
        </w:tc>
        <w:tc>
          <w:tcPr>
            <w:tcW w:w="37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684DA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100 баллов</w:t>
            </w:r>
          </w:p>
        </w:tc>
      </w:tr>
      <w:tr w:rsidR="003D6568" w:rsidRPr="001D74A2" w14:paraId="4E78A4C6" w14:textId="77777777" w:rsidTr="002C646D">
        <w:trPr>
          <w:cantSplit/>
          <w:jc w:val="center"/>
        </w:trPr>
        <w:tc>
          <w:tcPr>
            <w:tcW w:w="129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75C01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Материалы</w:t>
            </w:r>
          </w:p>
        </w:tc>
        <w:tc>
          <w:tcPr>
            <w:tcW w:w="37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177AA" w14:textId="04BFB05A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Черновик и ручка; при компьютерном формате </w:t>
            </w:r>
            <w:r w:rsidR="002C646D" w:rsidRPr="001D74A2">
              <w:rPr>
                <w:rFonts w:cs="Times New Roman"/>
                <w:bCs/>
                <w:szCs w:val="28"/>
                <w:lang w:val="ru-RU"/>
              </w:rPr>
              <w:t>-</w:t>
            </w: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 средства, предусмотренные регламентом. Использование внешних источников, средств связи и генеративных ИИ не допускается, если иное не установлено регламентом экзамена.</w:t>
            </w:r>
          </w:p>
        </w:tc>
      </w:tr>
      <w:tr w:rsidR="003D6568" w:rsidRPr="001D74A2" w14:paraId="008DB281" w14:textId="77777777" w:rsidTr="002C646D">
        <w:trPr>
          <w:cantSplit/>
          <w:jc w:val="center"/>
        </w:trPr>
        <w:tc>
          <w:tcPr>
            <w:tcW w:w="129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62F0D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lastRenderedPageBreak/>
              <w:t xml:space="preserve">Минимальный </w:t>
            </w:r>
            <w:proofErr w:type="spellStart"/>
            <w:r w:rsidRPr="001D74A2">
              <w:rPr>
                <w:rFonts w:cs="Times New Roman"/>
                <w:bCs/>
                <w:szCs w:val="28"/>
              </w:rPr>
              <w:t>балл</w:t>
            </w:r>
            <w:proofErr w:type="spellEnd"/>
          </w:p>
        </w:tc>
        <w:tc>
          <w:tcPr>
            <w:tcW w:w="37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7C782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Устанавливается правилами приема университета на соответствующий год приема.</w:t>
            </w:r>
          </w:p>
        </w:tc>
      </w:tr>
    </w:tbl>
    <w:p w14:paraId="57059E08" w14:textId="77777777" w:rsidR="003D6568" w:rsidRPr="001D74A2" w:rsidRDefault="003D6568" w:rsidP="002C646D">
      <w:pPr>
        <w:shd w:val="clear" w:color="auto" w:fill="FFFFFF" w:themeFill="background1"/>
        <w:spacing w:after="0"/>
        <w:ind w:firstLine="720"/>
        <w:rPr>
          <w:rFonts w:cs="Times New Roman"/>
          <w:bCs/>
          <w:szCs w:val="28"/>
          <w:lang w:val="ru-RU"/>
        </w:rPr>
      </w:pPr>
    </w:p>
    <w:p w14:paraId="0D8C8854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</w:rPr>
        <w:t xml:space="preserve">7. </w:t>
      </w:r>
      <w:proofErr w:type="spellStart"/>
      <w:r w:rsidRPr="001D74A2">
        <w:rPr>
          <w:rFonts w:cs="Times New Roman"/>
          <w:b/>
          <w:szCs w:val="28"/>
        </w:rPr>
        <w:t>Критерии</w:t>
      </w:r>
      <w:proofErr w:type="spellEnd"/>
      <w:r w:rsidRPr="001D74A2">
        <w:rPr>
          <w:rFonts w:cs="Times New Roman"/>
          <w:b/>
          <w:szCs w:val="28"/>
        </w:rPr>
        <w:t xml:space="preserve"> </w:t>
      </w:r>
      <w:proofErr w:type="spellStart"/>
      <w:r w:rsidRPr="001D74A2">
        <w:rPr>
          <w:rFonts w:cs="Times New Roman"/>
          <w:b/>
          <w:szCs w:val="28"/>
        </w:rPr>
        <w:t>оценивания</w:t>
      </w:r>
      <w:proofErr w:type="spellEnd"/>
    </w:p>
    <w:p w14:paraId="345096A6" w14:textId="77777777" w:rsidR="008F28D1" w:rsidRPr="001D74A2" w:rsidRDefault="008F28D1" w:rsidP="002C646D">
      <w:pPr>
        <w:keepNext/>
        <w:shd w:val="clear" w:color="auto" w:fill="FFFFFF" w:themeFill="background1"/>
        <w:spacing w:after="0"/>
        <w:ind w:firstLine="720"/>
        <w:rPr>
          <w:rFonts w:cs="Times New Roman"/>
          <w:bCs/>
          <w:szCs w:val="28"/>
          <w:lang w:val="ru-RU"/>
        </w:rPr>
      </w:pP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2442"/>
        <w:gridCol w:w="4945"/>
        <w:gridCol w:w="1220"/>
      </w:tblGrid>
      <w:tr w:rsidR="003D6568" w:rsidRPr="001D74A2" w14:paraId="72A47056" w14:textId="77777777" w:rsidTr="002C646D">
        <w:trPr>
          <w:tblHeader/>
          <w:jc w:val="center"/>
        </w:trPr>
        <w:tc>
          <w:tcPr>
            <w:tcW w:w="753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6C146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Часть</w:t>
            </w:r>
            <w:proofErr w:type="spellEnd"/>
          </w:p>
        </w:tc>
        <w:tc>
          <w:tcPr>
            <w:tcW w:w="12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19491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Тип задания</w:t>
            </w:r>
          </w:p>
        </w:tc>
        <w:tc>
          <w:tcPr>
            <w:tcW w:w="2440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D34FF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Критерий</w:t>
            </w:r>
          </w:p>
        </w:tc>
        <w:tc>
          <w:tcPr>
            <w:tcW w:w="602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70EED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Макс. балл</w:t>
            </w:r>
          </w:p>
        </w:tc>
      </w:tr>
      <w:tr w:rsidR="003D6568" w:rsidRPr="001D74A2" w14:paraId="754B9F16" w14:textId="77777777" w:rsidTr="002C646D">
        <w:trPr>
          <w:cantSplit/>
          <w:jc w:val="center"/>
        </w:trPr>
        <w:tc>
          <w:tcPr>
            <w:tcW w:w="753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69612" w14:textId="24B44FD0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Задания</w:t>
            </w:r>
            <w:proofErr w:type="spellEnd"/>
            <w:r w:rsidRPr="001D74A2">
              <w:rPr>
                <w:rFonts w:cs="Times New Roman"/>
                <w:bCs/>
                <w:szCs w:val="28"/>
              </w:rPr>
              <w:t xml:space="preserve"> 1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25</w:t>
            </w:r>
          </w:p>
        </w:tc>
        <w:tc>
          <w:tcPr>
            <w:tcW w:w="12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7E9B6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Выбор одного правильного ответа</w:t>
            </w:r>
          </w:p>
        </w:tc>
        <w:tc>
          <w:tcPr>
            <w:tcW w:w="2440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DB54C" w14:textId="68A90CD0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2 балла за правильный ответ; 0 баллов </w:t>
            </w:r>
            <w:r w:rsidR="002C646D" w:rsidRPr="001D74A2">
              <w:rPr>
                <w:rFonts w:cs="Times New Roman"/>
                <w:bCs/>
                <w:szCs w:val="28"/>
                <w:lang w:val="ru-RU"/>
              </w:rPr>
              <w:t>-</w:t>
            </w: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 за неправильный или отсутствующий ответ.</w:t>
            </w:r>
          </w:p>
        </w:tc>
        <w:tc>
          <w:tcPr>
            <w:tcW w:w="602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0F7B4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50</w:t>
            </w:r>
          </w:p>
        </w:tc>
      </w:tr>
      <w:tr w:rsidR="003D6568" w:rsidRPr="001D74A2" w14:paraId="2B4F7DAB" w14:textId="77777777" w:rsidTr="002C646D">
        <w:trPr>
          <w:cantSplit/>
          <w:jc w:val="center"/>
        </w:trPr>
        <w:tc>
          <w:tcPr>
            <w:tcW w:w="753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30201" w14:textId="61085841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Задания</w:t>
            </w:r>
            <w:proofErr w:type="spellEnd"/>
            <w:r w:rsidRPr="001D74A2">
              <w:rPr>
                <w:rFonts w:cs="Times New Roman"/>
                <w:bCs/>
                <w:szCs w:val="28"/>
              </w:rPr>
              <w:t xml:space="preserve"> 26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30</w:t>
            </w:r>
          </w:p>
        </w:tc>
        <w:tc>
          <w:tcPr>
            <w:tcW w:w="12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0D9AC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Множественный выбор</w:t>
            </w:r>
          </w:p>
        </w:tc>
        <w:tc>
          <w:tcPr>
            <w:tcW w:w="2440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B7853" w14:textId="7235DAA5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4 балла </w:t>
            </w:r>
            <w:r w:rsidR="002C646D" w:rsidRPr="001D74A2">
              <w:rPr>
                <w:rFonts w:cs="Times New Roman"/>
                <w:bCs/>
                <w:szCs w:val="28"/>
                <w:lang w:val="ru-RU"/>
              </w:rPr>
              <w:t>-</w:t>
            </w: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 полностью верный ответ; 2 балла </w:t>
            </w:r>
            <w:r w:rsidR="002C646D" w:rsidRPr="001D74A2">
              <w:rPr>
                <w:rFonts w:cs="Times New Roman"/>
                <w:bCs/>
                <w:szCs w:val="28"/>
                <w:lang w:val="ru-RU"/>
              </w:rPr>
              <w:t>-</w:t>
            </w: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 частично верный ответ без выбора неверных вариантов; 0 баллов </w:t>
            </w:r>
            <w:r w:rsidR="002C646D" w:rsidRPr="001D74A2">
              <w:rPr>
                <w:rFonts w:cs="Times New Roman"/>
                <w:bCs/>
                <w:szCs w:val="28"/>
                <w:lang w:val="ru-RU"/>
              </w:rPr>
              <w:t>-</w:t>
            </w: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 иные случаи.</w:t>
            </w:r>
          </w:p>
        </w:tc>
        <w:tc>
          <w:tcPr>
            <w:tcW w:w="602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3BDA6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20</w:t>
            </w:r>
          </w:p>
        </w:tc>
      </w:tr>
      <w:tr w:rsidR="003D6568" w:rsidRPr="001D74A2" w14:paraId="2ED94682" w14:textId="77777777" w:rsidTr="002C646D">
        <w:trPr>
          <w:cantSplit/>
          <w:jc w:val="center"/>
        </w:trPr>
        <w:tc>
          <w:tcPr>
            <w:tcW w:w="753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4E669" w14:textId="524CCCBF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proofErr w:type="spellStart"/>
            <w:r w:rsidRPr="001D74A2">
              <w:rPr>
                <w:rFonts w:cs="Times New Roman"/>
                <w:bCs/>
                <w:szCs w:val="28"/>
              </w:rPr>
              <w:t>Задания</w:t>
            </w:r>
            <w:proofErr w:type="spellEnd"/>
            <w:r w:rsidRPr="001D74A2">
              <w:rPr>
                <w:rFonts w:cs="Times New Roman"/>
                <w:bCs/>
                <w:szCs w:val="28"/>
              </w:rPr>
              <w:t xml:space="preserve"> 31</w:t>
            </w:r>
            <w:r w:rsidR="002C646D" w:rsidRPr="001D74A2">
              <w:rPr>
                <w:rFonts w:cs="Times New Roman"/>
                <w:bCs/>
                <w:szCs w:val="28"/>
              </w:rPr>
              <w:t>-</w:t>
            </w:r>
            <w:r w:rsidRPr="001D74A2">
              <w:rPr>
                <w:rFonts w:cs="Times New Roman"/>
                <w:bCs/>
                <w:szCs w:val="28"/>
              </w:rPr>
              <w:t>32</w:t>
            </w:r>
          </w:p>
        </w:tc>
        <w:tc>
          <w:tcPr>
            <w:tcW w:w="12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80318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Краткий развернутый ответ</w:t>
            </w:r>
          </w:p>
        </w:tc>
        <w:tc>
          <w:tcPr>
            <w:tcW w:w="2440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B64FF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  <w:lang w:val="ru-RU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>Оцениваются полнота, корректность терминов и логика ответа. Максимум 5 баллов за каждое задание.</w:t>
            </w:r>
          </w:p>
        </w:tc>
        <w:tc>
          <w:tcPr>
            <w:tcW w:w="602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E43BC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10</w:t>
            </w:r>
          </w:p>
        </w:tc>
      </w:tr>
      <w:tr w:rsidR="003D6568" w:rsidRPr="001D74A2" w14:paraId="2523F4AA" w14:textId="77777777" w:rsidTr="002C646D">
        <w:trPr>
          <w:cantSplit/>
          <w:jc w:val="center"/>
        </w:trPr>
        <w:tc>
          <w:tcPr>
            <w:tcW w:w="753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2C071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Задание 33</w:t>
            </w:r>
          </w:p>
        </w:tc>
        <w:tc>
          <w:tcPr>
            <w:tcW w:w="120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D9960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Практико-ориентированное кейс-задание</w:t>
            </w:r>
          </w:p>
        </w:tc>
        <w:tc>
          <w:tcPr>
            <w:tcW w:w="2440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1C80D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  <w:lang w:val="ru-RU"/>
              </w:rPr>
              <w:t xml:space="preserve">Оцениваются диагностика проблемы, обоснованность решения, показатели результата, управление данными и рисками. </w:t>
            </w:r>
            <w:proofErr w:type="spellStart"/>
            <w:r w:rsidRPr="001D74A2">
              <w:rPr>
                <w:rFonts w:cs="Times New Roman"/>
                <w:bCs/>
                <w:szCs w:val="28"/>
              </w:rPr>
              <w:t>Максимум</w:t>
            </w:r>
            <w:proofErr w:type="spellEnd"/>
            <w:r w:rsidRPr="001D74A2">
              <w:rPr>
                <w:rFonts w:cs="Times New Roman"/>
                <w:bCs/>
                <w:szCs w:val="28"/>
              </w:rPr>
              <w:t xml:space="preserve"> 20 </w:t>
            </w:r>
            <w:proofErr w:type="spellStart"/>
            <w:r w:rsidRPr="001D74A2">
              <w:rPr>
                <w:rFonts w:cs="Times New Roman"/>
                <w:bCs/>
                <w:szCs w:val="28"/>
              </w:rPr>
              <w:t>баллов</w:t>
            </w:r>
            <w:proofErr w:type="spellEnd"/>
            <w:r w:rsidRPr="001D74A2">
              <w:rPr>
                <w:rFonts w:cs="Times New Roman"/>
                <w:bCs/>
                <w:szCs w:val="28"/>
              </w:rPr>
              <w:t>.</w:t>
            </w:r>
          </w:p>
        </w:tc>
        <w:tc>
          <w:tcPr>
            <w:tcW w:w="602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45BD7" w14:textId="77777777" w:rsidR="003D6568" w:rsidRPr="001D74A2" w:rsidRDefault="00000000" w:rsidP="002C646D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1D74A2">
              <w:rPr>
                <w:rFonts w:cs="Times New Roman"/>
                <w:bCs/>
                <w:szCs w:val="28"/>
              </w:rPr>
              <w:t>20</w:t>
            </w:r>
          </w:p>
        </w:tc>
      </w:tr>
    </w:tbl>
    <w:p w14:paraId="6F6DE204" w14:textId="77777777" w:rsidR="003D6568" w:rsidRPr="001D74A2" w:rsidRDefault="003D6568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</w:rPr>
      </w:pPr>
    </w:p>
    <w:p w14:paraId="6584ADE2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При наличии в кратком или кейс-задании нескольких равнозначных корректных решений экзаменационная комиссия засчитывает ответ, если он соответствует проверяемым элементам содержания и критериям оценивания.</w:t>
      </w:r>
    </w:p>
    <w:p w14:paraId="11B7A685" w14:textId="77777777" w:rsidR="002C646D" w:rsidRPr="001D74A2" w:rsidRDefault="002C646D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p w14:paraId="2E0FAFD0" w14:textId="23B92B1C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8. Рекомендуемые источники для подготовки</w:t>
      </w:r>
    </w:p>
    <w:p w14:paraId="2AD889F1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8.1. Нормативные и стратегические документы</w:t>
      </w:r>
    </w:p>
    <w:p w14:paraId="5030B20D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1.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</w:r>
    </w:p>
    <w:p w14:paraId="772B6BD8" w14:textId="249D53E9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2. Указ Президента Российской Федерации от 09.05.2017 № 203 «О Стратегии развития информационного общества в Российской Федерации на </w:t>
      </w:r>
      <w:proofErr w:type="gramStart"/>
      <w:r w:rsidRPr="001D74A2">
        <w:rPr>
          <w:rFonts w:cs="Times New Roman"/>
          <w:bCs/>
          <w:szCs w:val="28"/>
          <w:lang w:val="ru-RU"/>
        </w:rPr>
        <w:t>2017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>2030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 годы».</w:t>
      </w:r>
    </w:p>
    <w:p w14:paraId="57D5367A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lastRenderedPageBreak/>
        <w:t>3. Национальный проект «Экономика данных и цифровая трансформация государства» (официальный портал Правительства Российской Федерации).</w:t>
      </w:r>
    </w:p>
    <w:p w14:paraId="2997CDA6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4. Федеральный закон от 27.07.2006 № 149-ФЗ «Об информации, информационных технологиях и о защите информации» (в действующей редакции).</w:t>
      </w:r>
    </w:p>
    <w:p w14:paraId="3FB91F4A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5. Федеральный закон от 27.07.2006 № 152-ФЗ «О персональных данных» (в действующей редакции).</w:t>
      </w:r>
    </w:p>
    <w:p w14:paraId="3BF22663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6. Федеральный закон от 06.04.2011 № 63-ФЗ «Об электронной подписи» (в действующей редакции).</w:t>
      </w:r>
    </w:p>
    <w:p w14:paraId="53B768E6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7. Федеральный закон от 31.07.2020 № 258-ФЗ «Об экспериментальных правовых режимах в сфере цифровых инноваций в Российской Федерации» (в действующей редакции).</w:t>
      </w:r>
    </w:p>
    <w:p w14:paraId="3E401D97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8.2. Учебная и научная литература</w:t>
      </w:r>
    </w:p>
    <w:p w14:paraId="3CBC021F" w14:textId="25D0D6DD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1. Горелов </w:t>
      </w:r>
      <w:proofErr w:type="gramStart"/>
      <w:r w:rsidRPr="001D74A2">
        <w:rPr>
          <w:rFonts w:cs="Times New Roman"/>
          <w:bCs/>
          <w:szCs w:val="28"/>
          <w:lang w:val="ru-RU"/>
        </w:rPr>
        <w:t>Н.А.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, Кораблева </w:t>
      </w:r>
      <w:proofErr w:type="gramStart"/>
      <w:r w:rsidRPr="001D74A2">
        <w:rPr>
          <w:rFonts w:cs="Times New Roman"/>
          <w:bCs/>
          <w:szCs w:val="28"/>
          <w:lang w:val="ru-RU"/>
        </w:rPr>
        <w:t>О.Н.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 Развитие информационного общества: цифровая экономика. Учебное пособие. 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 xml:space="preserve"> Москва: </w:t>
      </w:r>
      <w:proofErr w:type="spellStart"/>
      <w:r w:rsidRPr="001D74A2">
        <w:rPr>
          <w:rFonts w:cs="Times New Roman"/>
          <w:bCs/>
          <w:szCs w:val="28"/>
          <w:lang w:val="ru-RU"/>
        </w:rPr>
        <w:t>Юрайт</w:t>
      </w:r>
      <w:proofErr w:type="spellEnd"/>
      <w:r w:rsidRPr="001D74A2">
        <w:rPr>
          <w:rFonts w:cs="Times New Roman"/>
          <w:bCs/>
          <w:szCs w:val="28"/>
          <w:lang w:val="ru-RU"/>
        </w:rPr>
        <w:t>.</w:t>
      </w:r>
    </w:p>
    <w:p w14:paraId="13AA380E" w14:textId="259EA474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2. Лапидус Л.В. Цифровая экономика: управление электронным бизнесом и электронной коммерцией. 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 xml:space="preserve"> Москва: ИНФРА-М.</w:t>
      </w:r>
    </w:p>
    <w:p w14:paraId="04352DEF" w14:textId="762846A3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3. Маркова </w:t>
      </w:r>
      <w:proofErr w:type="gramStart"/>
      <w:r w:rsidRPr="001D74A2">
        <w:rPr>
          <w:rFonts w:cs="Times New Roman"/>
          <w:bCs/>
          <w:szCs w:val="28"/>
          <w:lang w:val="ru-RU"/>
        </w:rPr>
        <w:t>В.Д.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 Цифровая экономика. Учебник. 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 xml:space="preserve"> Москва: ИНФРА-М.</w:t>
      </w:r>
    </w:p>
    <w:p w14:paraId="072FC9D3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4. Баранов </w:t>
      </w:r>
      <w:proofErr w:type="gramStart"/>
      <w:r w:rsidRPr="001D74A2">
        <w:rPr>
          <w:rFonts w:cs="Times New Roman"/>
          <w:bCs/>
          <w:szCs w:val="28"/>
          <w:lang w:val="ru-RU"/>
        </w:rPr>
        <w:t>А.В.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, Добрынин </w:t>
      </w:r>
      <w:proofErr w:type="gramStart"/>
      <w:r w:rsidRPr="001D74A2">
        <w:rPr>
          <w:rFonts w:cs="Times New Roman"/>
          <w:bCs/>
          <w:szCs w:val="28"/>
          <w:lang w:val="ru-RU"/>
        </w:rPr>
        <w:t>А.П.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, Куприяновский </w:t>
      </w:r>
      <w:proofErr w:type="gramStart"/>
      <w:r w:rsidRPr="001D74A2">
        <w:rPr>
          <w:rFonts w:cs="Times New Roman"/>
          <w:bCs/>
          <w:szCs w:val="28"/>
          <w:lang w:val="ru-RU"/>
        </w:rPr>
        <w:t>В.П.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 и др. Цифровая экономика: понятия, технологии, экосистемы. Материалы и научные публикации по тематике цифровой трансформации.</w:t>
      </w:r>
    </w:p>
    <w:p w14:paraId="4F5E4645" w14:textId="40F9CC00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5. Клаус Шваб. Четвертая промышленная революция. 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 xml:space="preserve"> Москва: Эксмо.</w:t>
      </w:r>
    </w:p>
    <w:p w14:paraId="6EBA9BC2" w14:textId="62034C63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6. Рекомендованные академические и отраслевые публикации по управлению данными, искусственному интеллекту, цифровым платформам и кибербезопасности за последние </w:t>
      </w:r>
      <w:proofErr w:type="gramStart"/>
      <w:r w:rsidRPr="001D74A2">
        <w:rPr>
          <w:rFonts w:cs="Times New Roman"/>
          <w:bCs/>
          <w:szCs w:val="28"/>
          <w:lang w:val="ru-RU"/>
        </w:rPr>
        <w:t>3</w:t>
      </w:r>
      <w:r w:rsidR="002C646D" w:rsidRPr="001D74A2">
        <w:rPr>
          <w:rFonts w:cs="Times New Roman"/>
          <w:bCs/>
          <w:szCs w:val="28"/>
          <w:lang w:val="ru-RU"/>
        </w:rPr>
        <w:t>-</w:t>
      </w:r>
      <w:r w:rsidRPr="001D74A2">
        <w:rPr>
          <w:rFonts w:cs="Times New Roman"/>
          <w:bCs/>
          <w:szCs w:val="28"/>
          <w:lang w:val="ru-RU"/>
        </w:rPr>
        <w:t>5</w:t>
      </w:r>
      <w:proofErr w:type="gramEnd"/>
      <w:r w:rsidRPr="001D74A2">
        <w:rPr>
          <w:rFonts w:cs="Times New Roman"/>
          <w:bCs/>
          <w:szCs w:val="28"/>
          <w:lang w:val="ru-RU"/>
        </w:rPr>
        <w:t xml:space="preserve"> лет.</w:t>
      </w:r>
    </w:p>
    <w:p w14:paraId="07F64163" w14:textId="77777777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8.3. Официальные электронные ресурсы</w:t>
      </w:r>
    </w:p>
    <w:p w14:paraId="0D3739A0" w14:textId="56EE1BCD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Официальный портал Правительства Российской Федерации: </w:t>
      </w:r>
      <w:r w:rsidRPr="001D74A2">
        <w:rPr>
          <w:rFonts w:cs="Times New Roman"/>
          <w:bCs/>
          <w:szCs w:val="28"/>
        </w:rPr>
        <w:t>https</w:t>
      </w:r>
      <w:r w:rsidRPr="001D74A2">
        <w:rPr>
          <w:rFonts w:cs="Times New Roman"/>
          <w:bCs/>
          <w:szCs w:val="28"/>
          <w:lang w:val="ru-RU"/>
        </w:rPr>
        <w:t>://</w:t>
      </w:r>
      <w:r w:rsidRPr="001D74A2">
        <w:rPr>
          <w:rFonts w:cs="Times New Roman"/>
          <w:bCs/>
          <w:szCs w:val="28"/>
        </w:rPr>
        <w:t>government</w:t>
      </w:r>
      <w:r w:rsidRPr="001D74A2">
        <w:rPr>
          <w:rFonts w:cs="Times New Roman"/>
          <w:bCs/>
          <w:szCs w:val="28"/>
          <w:lang w:val="ru-RU"/>
        </w:rPr>
        <w:t>.</w:t>
      </w:r>
      <w:proofErr w:type="spellStart"/>
      <w:r w:rsidRPr="001D74A2">
        <w:rPr>
          <w:rFonts w:cs="Times New Roman"/>
          <w:bCs/>
          <w:szCs w:val="28"/>
        </w:rPr>
        <w:t>ru</w:t>
      </w:r>
      <w:proofErr w:type="spellEnd"/>
    </w:p>
    <w:p w14:paraId="1AAA6D9E" w14:textId="2585DD2E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Официальный сайт Президента Российской Федерации: </w:t>
      </w:r>
      <w:r w:rsidRPr="001D74A2">
        <w:rPr>
          <w:rFonts w:cs="Times New Roman"/>
          <w:bCs/>
          <w:szCs w:val="28"/>
        </w:rPr>
        <w:t>https</w:t>
      </w:r>
      <w:r w:rsidRPr="001D74A2">
        <w:rPr>
          <w:rFonts w:cs="Times New Roman"/>
          <w:bCs/>
          <w:szCs w:val="28"/>
          <w:lang w:val="ru-RU"/>
        </w:rPr>
        <w:t>://</w:t>
      </w:r>
      <w:r w:rsidRPr="001D74A2">
        <w:rPr>
          <w:rFonts w:cs="Times New Roman"/>
          <w:bCs/>
          <w:szCs w:val="28"/>
        </w:rPr>
        <w:t>kremlin</w:t>
      </w:r>
      <w:r w:rsidRPr="001D74A2">
        <w:rPr>
          <w:rFonts w:cs="Times New Roman"/>
          <w:bCs/>
          <w:szCs w:val="28"/>
          <w:lang w:val="ru-RU"/>
        </w:rPr>
        <w:t>.</w:t>
      </w:r>
      <w:proofErr w:type="spellStart"/>
      <w:r w:rsidRPr="001D74A2">
        <w:rPr>
          <w:rFonts w:cs="Times New Roman"/>
          <w:bCs/>
          <w:szCs w:val="28"/>
        </w:rPr>
        <w:t>ru</w:t>
      </w:r>
      <w:proofErr w:type="spellEnd"/>
    </w:p>
    <w:p w14:paraId="173C0C9C" w14:textId="08D76B2A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Официальный интернет-портал правовой информации: </w:t>
      </w:r>
      <w:r w:rsidRPr="001D74A2">
        <w:rPr>
          <w:rFonts w:cs="Times New Roman"/>
          <w:bCs/>
          <w:szCs w:val="28"/>
        </w:rPr>
        <w:t>https</w:t>
      </w:r>
      <w:r w:rsidRPr="001D74A2">
        <w:rPr>
          <w:rFonts w:cs="Times New Roman"/>
          <w:bCs/>
          <w:szCs w:val="28"/>
          <w:lang w:val="ru-RU"/>
        </w:rPr>
        <w:t>://</w:t>
      </w:r>
      <w:proofErr w:type="spellStart"/>
      <w:r w:rsidRPr="001D74A2">
        <w:rPr>
          <w:rFonts w:cs="Times New Roman"/>
          <w:bCs/>
          <w:szCs w:val="28"/>
        </w:rPr>
        <w:t>pravo</w:t>
      </w:r>
      <w:proofErr w:type="spellEnd"/>
      <w:r w:rsidRPr="001D74A2">
        <w:rPr>
          <w:rFonts w:cs="Times New Roman"/>
          <w:bCs/>
          <w:szCs w:val="28"/>
          <w:lang w:val="ru-RU"/>
        </w:rPr>
        <w:t>.</w:t>
      </w:r>
      <w:r w:rsidRPr="001D74A2">
        <w:rPr>
          <w:rFonts w:cs="Times New Roman"/>
          <w:bCs/>
          <w:szCs w:val="28"/>
        </w:rPr>
        <w:t>gov</w:t>
      </w:r>
      <w:r w:rsidRPr="001D74A2">
        <w:rPr>
          <w:rFonts w:cs="Times New Roman"/>
          <w:bCs/>
          <w:szCs w:val="28"/>
          <w:lang w:val="ru-RU"/>
        </w:rPr>
        <w:t>.</w:t>
      </w:r>
      <w:proofErr w:type="spellStart"/>
      <w:r w:rsidRPr="001D74A2">
        <w:rPr>
          <w:rFonts w:cs="Times New Roman"/>
          <w:bCs/>
          <w:szCs w:val="28"/>
        </w:rPr>
        <w:t>ru</w:t>
      </w:r>
      <w:proofErr w:type="spellEnd"/>
    </w:p>
    <w:p w14:paraId="75BC77B6" w14:textId="1083E264" w:rsidR="003D6568" w:rsidRPr="001D74A2" w:rsidRDefault="002C646D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- Министерство цифрового развития, связи и массовых коммуникаций Российской Федерации: </w:t>
      </w:r>
      <w:r w:rsidRPr="001D74A2">
        <w:rPr>
          <w:rFonts w:cs="Times New Roman"/>
          <w:bCs/>
          <w:szCs w:val="28"/>
        </w:rPr>
        <w:t>https</w:t>
      </w:r>
      <w:r w:rsidRPr="001D74A2">
        <w:rPr>
          <w:rFonts w:cs="Times New Roman"/>
          <w:bCs/>
          <w:szCs w:val="28"/>
          <w:lang w:val="ru-RU"/>
        </w:rPr>
        <w:t>://</w:t>
      </w:r>
      <w:r w:rsidRPr="001D74A2">
        <w:rPr>
          <w:rFonts w:cs="Times New Roman"/>
          <w:bCs/>
          <w:szCs w:val="28"/>
        </w:rPr>
        <w:t>digital</w:t>
      </w:r>
      <w:r w:rsidRPr="001D74A2">
        <w:rPr>
          <w:rFonts w:cs="Times New Roman"/>
          <w:bCs/>
          <w:szCs w:val="28"/>
          <w:lang w:val="ru-RU"/>
        </w:rPr>
        <w:t>.</w:t>
      </w:r>
      <w:r w:rsidRPr="001D74A2">
        <w:rPr>
          <w:rFonts w:cs="Times New Roman"/>
          <w:bCs/>
          <w:szCs w:val="28"/>
        </w:rPr>
        <w:t>gov</w:t>
      </w:r>
      <w:r w:rsidRPr="001D74A2">
        <w:rPr>
          <w:rFonts w:cs="Times New Roman"/>
          <w:bCs/>
          <w:szCs w:val="28"/>
          <w:lang w:val="ru-RU"/>
        </w:rPr>
        <w:t>.</w:t>
      </w:r>
      <w:proofErr w:type="spellStart"/>
      <w:r w:rsidRPr="001D74A2">
        <w:rPr>
          <w:rFonts w:cs="Times New Roman"/>
          <w:bCs/>
          <w:szCs w:val="28"/>
        </w:rPr>
        <w:t>ru</w:t>
      </w:r>
      <w:proofErr w:type="spellEnd"/>
    </w:p>
    <w:p w14:paraId="260737CB" w14:textId="77777777" w:rsidR="002C646D" w:rsidRPr="001D74A2" w:rsidRDefault="002C646D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</w:p>
    <w:p w14:paraId="5A49866A" w14:textId="4D7BEB85" w:rsidR="003D6568" w:rsidRPr="001D74A2" w:rsidRDefault="00000000" w:rsidP="002C646D">
      <w:pPr>
        <w:keepNext/>
        <w:shd w:val="clear" w:color="auto" w:fill="FFFFFF" w:themeFill="background1"/>
        <w:spacing w:after="0"/>
        <w:ind w:firstLine="720"/>
        <w:jc w:val="both"/>
        <w:rPr>
          <w:rFonts w:cs="Times New Roman"/>
          <w:b/>
          <w:szCs w:val="28"/>
          <w:lang w:val="ru-RU"/>
        </w:rPr>
      </w:pPr>
      <w:r w:rsidRPr="001D74A2">
        <w:rPr>
          <w:rFonts w:cs="Times New Roman"/>
          <w:b/>
          <w:szCs w:val="28"/>
          <w:lang w:val="ru-RU"/>
        </w:rPr>
        <w:t>9. Заключительные положения</w:t>
      </w:r>
    </w:p>
    <w:p w14:paraId="51B66FBE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 xml:space="preserve">Программа подлежит пересмотру не реже одного раза в три года, а также при существенном обновлении федеральных стратегических документов, </w:t>
      </w:r>
      <w:r w:rsidRPr="001D74A2">
        <w:rPr>
          <w:rFonts w:cs="Times New Roman"/>
          <w:bCs/>
          <w:szCs w:val="28"/>
          <w:lang w:val="ru-RU"/>
        </w:rPr>
        <w:lastRenderedPageBreak/>
        <w:t>нормативного регулирования, содержания образовательной программы или оценочных материалов.</w:t>
      </w:r>
    </w:p>
    <w:p w14:paraId="5EE9A0B1" w14:textId="77777777" w:rsidR="003D6568" w:rsidRPr="001D74A2" w:rsidRDefault="00000000" w:rsidP="002C646D">
      <w:pPr>
        <w:shd w:val="clear" w:color="auto" w:fill="FFFFFF" w:themeFill="background1"/>
        <w:spacing w:after="0"/>
        <w:ind w:firstLine="720"/>
        <w:jc w:val="both"/>
        <w:rPr>
          <w:rFonts w:cs="Times New Roman"/>
          <w:bCs/>
          <w:szCs w:val="28"/>
          <w:lang w:val="ru-RU"/>
        </w:rPr>
      </w:pPr>
      <w:r w:rsidRPr="001D74A2">
        <w:rPr>
          <w:rFonts w:cs="Times New Roman"/>
          <w:bCs/>
          <w:szCs w:val="28"/>
          <w:lang w:val="ru-RU"/>
        </w:rPr>
        <w:t>Разработанные на основе программы тестовые материалы проходят предметную и методическую экспертизу, проверку на отсутствие неоднозначных формулировок, соответствие заявленному уровню подготовки и актуальность фактических данных.</w:t>
      </w:r>
    </w:p>
    <w:sectPr w:rsidR="003D6568" w:rsidRPr="001D74A2" w:rsidSect="00034616">
      <w:pgSz w:w="12240" w:h="15840"/>
      <w:pgMar w:top="1134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8944" w14:textId="77777777" w:rsidR="0021093A" w:rsidRDefault="0021093A">
      <w:pPr>
        <w:spacing w:after="0" w:line="240" w:lineRule="auto"/>
      </w:pPr>
      <w:r>
        <w:separator/>
      </w:r>
    </w:p>
  </w:endnote>
  <w:endnote w:type="continuationSeparator" w:id="0">
    <w:p w14:paraId="26806B55" w14:textId="77777777" w:rsidR="0021093A" w:rsidRDefault="0021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1C0E" w14:textId="4C32C003" w:rsidR="003D6568" w:rsidRDefault="00000000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8F28D1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B94A" w14:textId="77777777" w:rsidR="0021093A" w:rsidRDefault="0021093A">
      <w:pPr>
        <w:spacing w:after="0" w:line="240" w:lineRule="auto"/>
      </w:pPr>
      <w:r>
        <w:separator/>
      </w:r>
    </w:p>
  </w:footnote>
  <w:footnote w:type="continuationSeparator" w:id="0">
    <w:p w14:paraId="77ED6067" w14:textId="77777777" w:rsidR="0021093A" w:rsidRDefault="00210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5576513">
    <w:abstractNumId w:val="8"/>
  </w:num>
  <w:num w:numId="2" w16cid:durableId="1841966418">
    <w:abstractNumId w:val="6"/>
  </w:num>
  <w:num w:numId="3" w16cid:durableId="1756322376">
    <w:abstractNumId w:val="5"/>
  </w:num>
  <w:num w:numId="4" w16cid:durableId="431896254">
    <w:abstractNumId w:val="4"/>
  </w:num>
  <w:num w:numId="5" w16cid:durableId="868760638">
    <w:abstractNumId w:val="7"/>
  </w:num>
  <w:num w:numId="6" w16cid:durableId="1366712150">
    <w:abstractNumId w:val="3"/>
  </w:num>
  <w:num w:numId="7" w16cid:durableId="389423420">
    <w:abstractNumId w:val="2"/>
  </w:num>
  <w:num w:numId="8" w16cid:durableId="1294824402">
    <w:abstractNumId w:val="1"/>
  </w:num>
  <w:num w:numId="9" w16cid:durableId="123859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9B2"/>
    <w:rsid w:val="0015074B"/>
    <w:rsid w:val="001D74A2"/>
    <w:rsid w:val="0021093A"/>
    <w:rsid w:val="0029639D"/>
    <w:rsid w:val="002C646D"/>
    <w:rsid w:val="00326F90"/>
    <w:rsid w:val="003A7CD5"/>
    <w:rsid w:val="003D6568"/>
    <w:rsid w:val="004215B3"/>
    <w:rsid w:val="005F5681"/>
    <w:rsid w:val="006C5453"/>
    <w:rsid w:val="008F28D1"/>
    <w:rsid w:val="00AA1D8D"/>
    <w:rsid w:val="00B47730"/>
    <w:rsid w:val="00CB0664"/>
    <w:rsid w:val="00EE774E"/>
    <w:rsid w:val="00EF0F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DED10"/>
  <w14:defaultImageDpi w14:val="300"/>
  <w15:docId w15:val="{A6C98D5C-FA93-4297-9899-861A3D69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1617</Words>
  <Characters>9219</Characters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2026-07-06T16:29:00Z</dcterms:modified>
  <cp:category/>
</cp:coreProperties>
</file>